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6F76" w14:textId="74DB04C2" w:rsidR="008C4FE5" w:rsidRPr="00C27058" w:rsidRDefault="008C4FE5" w:rsidP="008C4FE5">
      <w:pPr>
        <w:jc w:val="center"/>
        <w:rPr>
          <w:rFonts w:ascii="Tahoma" w:hAnsi="Tahoma" w:cs="Tahoma"/>
          <w:b/>
          <w:sz w:val="32"/>
          <w:szCs w:val="32"/>
        </w:rPr>
      </w:pPr>
      <w:bookmarkStart w:id="0" w:name="_Hlk17453693"/>
      <w:bookmarkStart w:id="1" w:name="_GoBack"/>
      <w:bookmarkEnd w:id="1"/>
      <w:r w:rsidRPr="00C27058">
        <w:rPr>
          <w:rFonts w:ascii="Tahoma" w:hAnsi="Tahoma" w:cs="Tahoma"/>
          <w:b/>
          <w:sz w:val="32"/>
          <w:szCs w:val="32"/>
        </w:rPr>
        <w:t>TANZANIA AGRICULTURAL RESEARCH INSTITUTE</w:t>
      </w:r>
    </w:p>
    <w:p w14:paraId="3B800A2A" w14:textId="77777777" w:rsidR="008C4FE5" w:rsidRDefault="008C4FE5" w:rsidP="008C4FE5">
      <w:pPr>
        <w:jc w:val="center"/>
        <w:rPr>
          <w:rFonts w:ascii="Tahoma" w:hAnsi="Tahoma" w:cs="Tahoma"/>
          <w:b/>
          <w:sz w:val="24"/>
          <w:szCs w:val="24"/>
        </w:rPr>
      </w:pPr>
    </w:p>
    <w:p w14:paraId="3A12B052"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val="en-US"/>
        </w:rPr>
        <w:drawing>
          <wp:anchor distT="0" distB="0" distL="114300" distR="114300" simplePos="0" relativeHeight="251648000" behindDoc="0" locked="0" layoutInCell="1" allowOverlap="1" wp14:anchorId="22124C95" wp14:editId="22E71ED1">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030311" w14:textId="77777777" w:rsidR="008C4FE5" w:rsidRDefault="008C4FE5" w:rsidP="008C4FE5">
      <w:pPr>
        <w:jc w:val="center"/>
        <w:rPr>
          <w:rFonts w:ascii="Tahoma" w:hAnsi="Tahoma" w:cs="Tahoma"/>
          <w:b/>
          <w:sz w:val="24"/>
          <w:szCs w:val="24"/>
        </w:rPr>
      </w:pPr>
    </w:p>
    <w:p w14:paraId="609995BD" w14:textId="77777777" w:rsidR="008C4FE5" w:rsidRDefault="008C4FE5" w:rsidP="008C4FE5">
      <w:pPr>
        <w:jc w:val="center"/>
        <w:rPr>
          <w:rFonts w:ascii="Tahoma" w:hAnsi="Tahoma" w:cs="Tahoma"/>
          <w:b/>
          <w:sz w:val="24"/>
          <w:szCs w:val="24"/>
        </w:rPr>
      </w:pPr>
    </w:p>
    <w:p w14:paraId="7F126985" w14:textId="77777777" w:rsidR="008C4FE5" w:rsidRDefault="008C4FE5" w:rsidP="008C4FE5">
      <w:pPr>
        <w:jc w:val="center"/>
        <w:rPr>
          <w:rFonts w:ascii="Tahoma" w:hAnsi="Tahoma" w:cs="Tahoma"/>
          <w:b/>
          <w:sz w:val="24"/>
          <w:szCs w:val="24"/>
        </w:rPr>
      </w:pPr>
    </w:p>
    <w:p w14:paraId="006708CF" w14:textId="77777777" w:rsidR="008C4FE5" w:rsidRPr="005C0FCA" w:rsidRDefault="008C4FE5" w:rsidP="008C4FE5">
      <w:pPr>
        <w:jc w:val="center"/>
        <w:rPr>
          <w:rFonts w:ascii="Tahoma" w:hAnsi="Tahoma" w:cs="Tahoma"/>
          <w:b/>
          <w:sz w:val="24"/>
          <w:szCs w:val="24"/>
        </w:rPr>
      </w:pPr>
    </w:p>
    <w:p w14:paraId="5011EAF0" w14:textId="77777777" w:rsidR="008C4FE5" w:rsidRDefault="008C4FE5" w:rsidP="008C4FE5">
      <w:pPr>
        <w:pStyle w:val="Default"/>
        <w:jc w:val="center"/>
        <w:rPr>
          <w:rFonts w:ascii="Tahoma" w:hAnsi="Tahoma" w:cs="Tahoma"/>
          <w:b/>
          <w:bCs/>
        </w:rPr>
      </w:pPr>
    </w:p>
    <w:p w14:paraId="5A6EC694" w14:textId="1CBE4970"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66C4FEAB" w14:textId="77777777" w:rsidR="008C4FE5" w:rsidRPr="0023052B" w:rsidRDefault="008C4FE5" w:rsidP="008C4FE5">
      <w:pPr>
        <w:pStyle w:val="Default"/>
        <w:jc w:val="center"/>
        <w:rPr>
          <w:rFonts w:ascii="Tahoma" w:hAnsi="Tahoma" w:cs="Tahoma"/>
          <w:b/>
          <w:bCs/>
          <w:sz w:val="36"/>
          <w:szCs w:val="36"/>
        </w:rPr>
      </w:pPr>
    </w:p>
    <w:p w14:paraId="2E6ADD55" w14:textId="77777777" w:rsidR="008C4FE5" w:rsidRDefault="008C4FE5" w:rsidP="008C4FE5">
      <w:pPr>
        <w:pStyle w:val="Default"/>
        <w:tabs>
          <w:tab w:val="left" w:pos="4020"/>
        </w:tabs>
        <w:jc w:val="center"/>
        <w:rPr>
          <w:rFonts w:ascii="Tahoma" w:hAnsi="Tahoma" w:cs="Tahoma"/>
          <w:b/>
          <w:bCs/>
          <w:sz w:val="28"/>
          <w:szCs w:val="28"/>
        </w:rPr>
      </w:pPr>
    </w:p>
    <w:p w14:paraId="54B9DF58" w14:textId="77777777" w:rsidR="008C4FE5" w:rsidRDefault="008C4FE5" w:rsidP="008C4FE5">
      <w:pPr>
        <w:pStyle w:val="Default"/>
        <w:jc w:val="center"/>
        <w:rPr>
          <w:rFonts w:ascii="Tahoma" w:hAnsi="Tahoma" w:cs="Tahoma"/>
          <w:b/>
          <w:bCs/>
          <w:sz w:val="28"/>
          <w:szCs w:val="28"/>
        </w:rPr>
      </w:pPr>
    </w:p>
    <w:p w14:paraId="79BA0829" w14:textId="77777777" w:rsidR="008C4FE5" w:rsidRDefault="008C4FE5" w:rsidP="008C4FE5">
      <w:pPr>
        <w:pStyle w:val="Default"/>
        <w:jc w:val="center"/>
        <w:rPr>
          <w:rFonts w:ascii="Tahoma" w:hAnsi="Tahoma" w:cs="Tahoma"/>
          <w:b/>
          <w:bCs/>
          <w:sz w:val="28"/>
          <w:szCs w:val="28"/>
        </w:rPr>
      </w:pPr>
    </w:p>
    <w:p w14:paraId="70D7FAE3" w14:textId="77777777" w:rsidR="008C4FE5" w:rsidRDefault="008C4FE5" w:rsidP="008C4FE5">
      <w:pPr>
        <w:pStyle w:val="Default"/>
        <w:jc w:val="center"/>
        <w:rPr>
          <w:rFonts w:ascii="Tahoma" w:hAnsi="Tahoma" w:cs="Tahoma"/>
          <w:b/>
          <w:bCs/>
          <w:sz w:val="28"/>
          <w:szCs w:val="28"/>
        </w:rPr>
      </w:pPr>
    </w:p>
    <w:p w14:paraId="34052B2D" w14:textId="44686E89"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554FB8">
        <w:rPr>
          <w:rFonts w:ascii="Tahoma" w:hAnsi="Tahoma" w:cs="Tahoma"/>
          <w:b/>
          <w:bCs/>
          <w:sz w:val="28"/>
          <w:szCs w:val="28"/>
        </w:rPr>
        <w:t>1</w:t>
      </w:r>
      <w:r w:rsidR="00554FB8" w:rsidRPr="00554FB8">
        <w:rPr>
          <w:rFonts w:ascii="Tahoma" w:hAnsi="Tahoma" w:cs="Tahoma"/>
          <w:b/>
          <w:bCs/>
          <w:sz w:val="28"/>
          <w:szCs w:val="28"/>
          <w:vertAlign w:val="superscript"/>
        </w:rPr>
        <w:t>st</w:t>
      </w:r>
      <w:r w:rsidR="00554FB8">
        <w:rPr>
          <w:rFonts w:ascii="Tahoma" w:hAnsi="Tahoma" w:cs="Tahoma"/>
          <w:b/>
          <w:bCs/>
          <w:sz w:val="28"/>
          <w:szCs w:val="28"/>
        </w:rPr>
        <w:t xml:space="preserve"> </w:t>
      </w:r>
      <w:r w:rsidR="00BC0CF6">
        <w:rPr>
          <w:rFonts w:ascii="Tahoma" w:hAnsi="Tahoma" w:cs="Tahoma"/>
          <w:b/>
          <w:bCs/>
          <w:sz w:val="28"/>
          <w:szCs w:val="28"/>
        </w:rPr>
        <w:t>October</w:t>
      </w:r>
      <w:r w:rsidR="00870726">
        <w:rPr>
          <w:rFonts w:ascii="Tahoma" w:hAnsi="Tahoma" w:cs="Tahoma"/>
          <w:b/>
          <w:bCs/>
          <w:sz w:val="28"/>
          <w:szCs w:val="28"/>
        </w:rPr>
        <w:t xml:space="preserve"> </w:t>
      </w:r>
      <w:r w:rsidR="00E80B97">
        <w:rPr>
          <w:rFonts w:ascii="Tahoma" w:hAnsi="Tahoma" w:cs="Tahoma"/>
          <w:b/>
          <w:bCs/>
          <w:sz w:val="28"/>
          <w:szCs w:val="28"/>
        </w:rPr>
        <w:t xml:space="preserve">to </w:t>
      </w:r>
      <w:r w:rsidR="00554FB8">
        <w:rPr>
          <w:rFonts w:ascii="Tahoma" w:hAnsi="Tahoma" w:cs="Tahoma"/>
          <w:b/>
          <w:bCs/>
          <w:sz w:val="28"/>
          <w:szCs w:val="28"/>
        </w:rPr>
        <w:t>3</w:t>
      </w:r>
      <w:r w:rsidR="007D17EA">
        <w:rPr>
          <w:rFonts w:ascii="Tahoma" w:hAnsi="Tahoma" w:cs="Tahoma"/>
          <w:b/>
          <w:bCs/>
          <w:sz w:val="28"/>
          <w:szCs w:val="28"/>
        </w:rPr>
        <w:t>1</w:t>
      </w:r>
      <w:r w:rsidR="00554FB8" w:rsidRPr="00554FB8">
        <w:rPr>
          <w:rFonts w:ascii="Tahoma" w:hAnsi="Tahoma" w:cs="Tahoma"/>
          <w:b/>
          <w:bCs/>
          <w:sz w:val="28"/>
          <w:szCs w:val="28"/>
          <w:vertAlign w:val="superscript"/>
        </w:rPr>
        <w:t>th</w:t>
      </w:r>
      <w:r w:rsidR="00554FB8">
        <w:rPr>
          <w:rFonts w:ascii="Tahoma" w:hAnsi="Tahoma" w:cs="Tahoma"/>
          <w:b/>
          <w:bCs/>
          <w:sz w:val="28"/>
          <w:szCs w:val="28"/>
        </w:rPr>
        <w:t xml:space="preserve"> </w:t>
      </w:r>
      <w:r w:rsidR="00BC0CF6">
        <w:rPr>
          <w:rFonts w:ascii="Tahoma" w:hAnsi="Tahoma" w:cs="Tahoma"/>
          <w:b/>
          <w:bCs/>
          <w:sz w:val="28"/>
          <w:szCs w:val="28"/>
        </w:rPr>
        <w:t>December</w:t>
      </w:r>
      <w:r w:rsidR="001E280E">
        <w:rPr>
          <w:rFonts w:ascii="Tahoma" w:hAnsi="Tahoma" w:cs="Tahoma"/>
          <w:b/>
          <w:bCs/>
          <w:sz w:val="28"/>
          <w:szCs w:val="28"/>
        </w:rPr>
        <w:t xml:space="preserve"> </w:t>
      </w:r>
      <w:r w:rsidR="00F7187C">
        <w:rPr>
          <w:rFonts w:ascii="Tahoma" w:hAnsi="Tahoma" w:cs="Tahoma"/>
          <w:b/>
          <w:bCs/>
          <w:sz w:val="28"/>
          <w:szCs w:val="28"/>
        </w:rPr>
        <w:t>2</w:t>
      </w:r>
      <w:r w:rsidR="0012303C">
        <w:rPr>
          <w:rFonts w:ascii="Tahoma" w:hAnsi="Tahoma" w:cs="Tahoma"/>
          <w:b/>
          <w:bCs/>
          <w:sz w:val="28"/>
          <w:szCs w:val="28"/>
        </w:rPr>
        <w:t>022</w:t>
      </w:r>
    </w:p>
    <w:p w14:paraId="28C0C92F" w14:textId="77777777" w:rsidR="008C4FE5" w:rsidRDefault="008C4FE5" w:rsidP="008C4FE5">
      <w:pPr>
        <w:pStyle w:val="Default"/>
        <w:jc w:val="center"/>
        <w:rPr>
          <w:rFonts w:ascii="Tahoma" w:hAnsi="Tahoma" w:cs="Tahoma"/>
          <w:b/>
          <w:bCs/>
          <w:sz w:val="28"/>
          <w:szCs w:val="28"/>
        </w:rPr>
      </w:pPr>
    </w:p>
    <w:p w14:paraId="06F2C726"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377BE2FE" w14:textId="6F040C5E" w:rsidR="00B92980" w:rsidRDefault="00B92980" w:rsidP="008C4FE5">
      <w:pPr>
        <w:pStyle w:val="Default"/>
        <w:jc w:val="center"/>
        <w:rPr>
          <w:rFonts w:ascii="Tahoma" w:hAnsi="Tahoma" w:cs="Tahoma"/>
          <w:b/>
          <w:bCs/>
          <w:sz w:val="28"/>
          <w:szCs w:val="28"/>
        </w:rPr>
      </w:pPr>
      <w:r>
        <w:rPr>
          <w:rFonts w:ascii="Tahoma" w:hAnsi="Tahoma" w:cs="Tahoma"/>
          <w:b/>
          <w:bCs/>
          <w:sz w:val="28"/>
          <w:szCs w:val="28"/>
        </w:rPr>
        <w:t>Fred Tairo (Ph</w:t>
      </w:r>
      <w:r w:rsidR="00710CC9">
        <w:rPr>
          <w:rFonts w:ascii="Tahoma" w:hAnsi="Tahoma" w:cs="Tahoma"/>
          <w:b/>
          <w:bCs/>
          <w:sz w:val="28"/>
          <w:szCs w:val="28"/>
        </w:rPr>
        <w:t>.</w:t>
      </w:r>
      <w:r>
        <w:rPr>
          <w:rFonts w:ascii="Tahoma" w:hAnsi="Tahoma" w:cs="Tahoma"/>
          <w:b/>
          <w:bCs/>
          <w:sz w:val="28"/>
          <w:szCs w:val="28"/>
        </w:rPr>
        <w:t>D)</w:t>
      </w:r>
    </w:p>
    <w:p w14:paraId="2995BC62" w14:textId="7068CA33" w:rsidR="00B92980" w:rsidRDefault="00B92980" w:rsidP="008C4FE5">
      <w:pPr>
        <w:pStyle w:val="Default"/>
        <w:jc w:val="center"/>
        <w:rPr>
          <w:rFonts w:ascii="Tahoma" w:hAnsi="Tahoma" w:cs="Tahoma"/>
          <w:b/>
          <w:bCs/>
          <w:sz w:val="28"/>
          <w:szCs w:val="28"/>
        </w:rPr>
      </w:pPr>
    </w:p>
    <w:p w14:paraId="7F21F51E" w14:textId="54C583FF" w:rsidR="00B92980" w:rsidRDefault="00B92980" w:rsidP="008C4FE5">
      <w:pPr>
        <w:pStyle w:val="Default"/>
        <w:jc w:val="center"/>
        <w:rPr>
          <w:rFonts w:ascii="Tahoma" w:hAnsi="Tahoma" w:cs="Tahoma"/>
          <w:b/>
          <w:bCs/>
          <w:sz w:val="28"/>
          <w:szCs w:val="28"/>
        </w:rPr>
      </w:pPr>
    </w:p>
    <w:p w14:paraId="3865B078" w14:textId="77777777" w:rsidR="00B92980" w:rsidRDefault="00B92980" w:rsidP="008C4FE5">
      <w:pPr>
        <w:pStyle w:val="Default"/>
        <w:jc w:val="center"/>
        <w:rPr>
          <w:rFonts w:ascii="Tahoma" w:hAnsi="Tahoma" w:cs="Tahoma"/>
          <w:b/>
          <w:bCs/>
          <w:sz w:val="28"/>
          <w:szCs w:val="28"/>
        </w:rPr>
      </w:pPr>
    </w:p>
    <w:p w14:paraId="3151C08B"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59360A55"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TARI Mikocheni</w:t>
      </w:r>
    </w:p>
    <w:p w14:paraId="09373F17" w14:textId="77777777" w:rsidR="008C4FE5" w:rsidRDefault="008C4FE5" w:rsidP="008C4FE5">
      <w:pPr>
        <w:pStyle w:val="Default"/>
        <w:jc w:val="center"/>
        <w:rPr>
          <w:rFonts w:ascii="Tahoma" w:hAnsi="Tahoma" w:cs="Tahoma"/>
          <w:b/>
          <w:bCs/>
          <w:sz w:val="28"/>
          <w:szCs w:val="28"/>
        </w:rPr>
      </w:pPr>
    </w:p>
    <w:p w14:paraId="7648B8A2" w14:textId="77777777" w:rsidR="00355DF5" w:rsidRDefault="00355DF5" w:rsidP="008C4FE5">
      <w:pPr>
        <w:pStyle w:val="Default"/>
        <w:jc w:val="center"/>
        <w:rPr>
          <w:rFonts w:ascii="Tahoma" w:hAnsi="Tahoma" w:cs="Tahoma"/>
          <w:b/>
          <w:bCs/>
          <w:sz w:val="28"/>
          <w:szCs w:val="28"/>
        </w:rPr>
      </w:pPr>
    </w:p>
    <w:p w14:paraId="0FA16DEA" w14:textId="4AE7DBFD"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BC0CF6">
        <w:rPr>
          <w:rFonts w:ascii="Tahoma" w:hAnsi="Tahoma" w:cs="Tahoma"/>
          <w:b/>
          <w:bCs/>
          <w:sz w:val="28"/>
          <w:szCs w:val="28"/>
        </w:rPr>
        <w:t>December</w:t>
      </w:r>
      <w:r w:rsidR="001E280E">
        <w:rPr>
          <w:rFonts w:ascii="Tahoma" w:hAnsi="Tahoma" w:cs="Tahoma"/>
          <w:b/>
          <w:bCs/>
          <w:sz w:val="28"/>
          <w:szCs w:val="28"/>
        </w:rPr>
        <w:t xml:space="preserve"> </w:t>
      </w:r>
      <w:r w:rsidR="0012303C">
        <w:rPr>
          <w:rFonts w:ascii="Tahoma" w:hAnsi="Tahoma" w:cs="Tahoma"/>
          <w:b/>
          <w:bCs/>
          <w:sz w:val="28"/>
          <w:szCs w:val="28"/>
        </w:rPr>
        <w:t>2022</w:t>
      </w:r>
    </w:p>
    <w:p w14:paraId="0A0846E2" w14:textId="04FEE827" w:rsidR="008A5FD7" w:rsidRDefault="008A5FD7" w:rsidP="008C4FE5">
      <w:pPr>
        <w:pStyle w:val="Default"/>
        <w:jc w:val="center"/>
        <w:rPr>
          <w:rFonts w:ascii="Tahoma" w:hAnsi="Tahoma" w:cs="Tahoma"/>
          <w:b/>
          <w:bCs/>
          <w:sz w:val="28"/>
          <w:szCs w:val="28"/>
        </w:rPr>
      </w:pPr>
    </w:p>
    <w:p w14:paraId="59574EA3" w14:textId="3C8D9695" w:rsidR="008A5FD7" w:rsidRPr="008A5FD7" w:rsidRDefault="008A5FD7" w:rsidP="005A24B2">
      <w:pPr>
        <w:tabs>
          <w:tab w:val="left" w:pos="3810"/>
        </w:tabs>
        <w:jc w:val="center"/>
        <w:rPr>
          <w:lang w:eastAsia="en-GB"/>
        </w:rPr>
      </w:pPr>
    </w:p>
    <w:p w14:paraId="421CDCA3" w14:textId="670B9849" w:rsidR="008A5FD7" w:rsidRDefault="008A5FD7" w:rsidP="008A5FD7">
      <w:pPr>
        <w:rPr>
          <w:lang w:eastAsia="en-GB"/>
        </w:rPr>
      </w:pPr>
    </w:p>
    <w:p w14:paraId="42DE1371" w14:textId="77777777" w:rsidR="00355DF5" w:rsidRPr="008A5FD7" w:rsidRDefault="00355DF5" w:rsidP="008A5FD7">
      <w:pPr>
        <w:rPr>
          <w:lang w:eastAsia="en-GB"/>
        </w:rPr>
        <w:sectPr w:rsidR="00355DF5" w:rsidRPr="008A5FD7" w:rsidSect="008C4FE5">
          <w:headerReference w:type="default" r:id="rId9"/>
          <w:footerReference w:type="default" r:id="rId10"/>
          <w:pgSz w:w="11906" w:h="16838"/>
          <w:pgMar w:top="1170" w:right="1440" w:bottom="900" w:left="1440" w:header="708" w:footer="708" w:gutter="0"/>
          <w:pgNumType w:start="1"/>
          <w:cols w:space="708"/>
          <w:docGrid w:linePitch="360"/>
        </w:sectPr>
      </w:pPr>
    </w:p>
    <w:p w14:paraId="7093C0CD" w14:textId="77777777" w:rsidR="00D910D5" w:rsidRPr="009A7CB2" w:rsidRDefault="00D910D5" w:rsidP="00B42F74">
      <w:pPr>
        <w:pStyle w:val="Heading1"/>
        <w:spacing w:after="240" w:line="240" w:lineRule="auto"/>
        <w:rPr>
          <w:rFonts w:ascii="Tahoma" w:hAnsi="Tahoma" w:cs="Tahoma"/>
          <w:b/>
          <w:color w:val="auto"/>
          <w:sz w:val="24"/>
          <w:szCs w:val="24"/>
        </w:rPr>
      </w:pPr>
      <w:bookmarkStart w:id="2" w:name="_Toc18400512"/>
      <w:bookmarkStart w:id="3" w:name="_Toc115962699"/>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2"/>
      <w:bookmarkEnd w:id="3"/>
    </w:p>
    <w:p w14:paraId="6F5869FD"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2DE6EFF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F8FD316"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1BA1A10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22AA44B5"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791AA7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0E885D25"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111F9C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20ACFDCD" w14:textId="095B5D86"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27916895"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1065DE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F050606"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NaCRRI</w:t>
      </w:r>
      <w:r w:rsidR="00D910D5" w:rsidRPr="00D75232">
        <w:rPr>
          <w:rFonts w:ascii="Tahoma" w:hAnsi="Tahoma" w:cs="Tahoma"/>
          <w:bCs/>
        </w:rPr>
        <w:tab/>
      </w:r>
      <w:r w:rsidRPr="00D75232">
        <w:rPr>
          <w:rFonts w:ascii="Tahoma" w:hAnsi="Tahoma" w:cs="Tahoma"/>
          <w:bCs/>
        </w:rPr>
        <w:t>National crop research resources Institute</w:t>
      </w:r>
    </w:p>
    <w:p w14:paraId="6EC4D178"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0FA4D8C4"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421C8788" w14:textId="2E7E348C"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3AB2B58D" w14:textId="20F65F6A"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5B884C5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Tanzania agricultural Research Institute Mikocheni</w:t>
      </w:r>
    </w:p>
    <w:p w14:paraId="16E48616"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57F8B87B"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BCA3340" w14:textId="77777777" w:rsidR="007A7625" w:rsidRDefault="007A7625" w:rsidP="0028202F">
      <w:pPr>
        <w:pStyle w:val="Heading1"/>
        <w:numPr>
          <w:ilvl w:val="0"/>
          <w:numId w:val="3"/>
        </w:numPr>
        <w:spacing w:before="120" w:after="120" w:line="240" w:lineRule="auto"/>
        <w:ind w:left="567" w:hanging="567"/>
      </w:pPr>
      <w:r>
        <w:br w:type="page"/>
      </w:r>
    </w:p>
    <w:p w14:paraId="171D2606" w14:textId="57038CAB"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12D9816" w14:textId="77777777" w:rsidR="0025111A" w:rsidRPr="00B92980" w:rsidRDefault="00826903" w:rsidP="00D21DE9">
      <w:pPr>
        <w:pStyle w:val="Heading1"/>
        <w:rPr>
          <w:rFonts w:ascii="Tahoma" w:hAnsi="Tahoma" w:cs="Tahoma"/>
          <w:b/>
          <w:color w:val="auto"/>
          <w:sz w:val="24"/>
          <w:szCs w:val="24"/>
        </w:rPr>
      </w:pPr>
      <w:bookmarkStart w:id="4" w:name="_Toc18400513"/>
      <w:bookmarkStart w:id="5" w:name="_Toc115962700"/>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4"/>
      <w:bookmarkEnd w:id="5"/>
      <w:r w:rsidR="0025111A" w:rsidRPr="00B92980">
        <w:rPr>
          <w:rFonts w:ascii="Tahoma" w:hAnsi="Tahoma" w:cs="Tahoma"/>
          <w:b/>
          <w:color w:val="auto"/>
          <w:sz w:val="24"/>
          <w:szCs w:val="24"/>
        </w:rPr>
        <w:t xml:space="preserve"> </w:t>
      </w:r>
    </w:p>
    <w:p w14:paraId="4D304627" w14:textId="06D01AB3" w:rsidR="00CA10F4" w:rsidRPr="003B5C78" w:rsidRDefault="00CA10F4" w:rsidP="00D21DE9">
      <w:pPr>
        <w:pStyle w:val="NoSpacing"/>
        <w:spacing w:before="240" w:after="240"/>
        <w:rPr>
          <w:sz w:val="16"/>
        </w:rPr>
      </w:pPr>
      <w:r>
        <w:t>Tanzania Agricultural Research Institute-</w:t>
      </w:r>
      <w:r w:rsidRPr="003B5C78">
        <w:t>Mikoche</w:t>
      </w:r>
      <w:r>
        <w:t>ni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w:t>
      </w:r>
      <w:r w:rsidR="003F5D34">
        <w:t>March</w:t>
      </w:r>
      <w:r w:rsidRPr="003B5C78">
        <w:t xml:space="preserve">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50002EEB" w14:textId="36BFE1A4" w:rsidR="00CA10F4" w:rsidRPr="003B5C78" w:rsidRDefault="00CA10F4" w:rsidP="00D21DE9">
      <w:pPr>
        <w:pStyle w:val="NoSpacing"/>
        <w:spacing w:before="240" w:after="240"/>
      </w:pPr>
      <w:r>
        <w:t>TARI-Mikocheni</w:t>
      </w:r>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3214D021" w14:textId="261BC4C8" w:rsidR="00CA10F4" w:rsidRDefault="00CA10F4" w:rsidP="00D21DE9">
      <w:pPr>
        <w:pStyle w:val="NoSpacing"/>
        <w:spacing w:before="240" w:after="240"/>
      </w:pPr>
      <w:r w:rsidRPr="00012952">
        <w:t xml:space="preserve">The centre’s head office </w:t>
      </w:r>
      <w:r w:rsidR="00B92980" w:rsidRPr="00012952">
        <w:t>is in</w:t>
      </w:r>
      <w:r w:rsidRPr="00012952">
        <w:t xml:space="preserve"> Dar es, salaam at Mikocheni B, Plot 22 along the Coca </w:t>
      </w:r>
      <w:r>
        <w:t>c</w:t>
      </w:r>
      <w:r w:rsidRPr="00012952">
        <w:t>ola Road. It has two sub-stations, namely Chambezi and Mkuranga,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es salaam near Bagamoyo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Mkuranga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es salaam</w:t>
      </w:r>
      <w:r>
        <w:t>.</w:t>
      </w:r>
      <w:r w:rsidRPr="00012952">
        <w:t xml:space="preserve"> </w:t>
      </w:r>
    </w:p>
    <w:p w14:paraId="638144E6" w14:textId="53AB37C9"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with TARI Kibaha and TARI Mlingano</w:t>
      </w:r>
      <w:r w:rsidR="00355DF5">
        <w:t>.</w:t>
      </w:r>
      <w:r w:rsidR="00842D3F" w:rsidRPr="006E3AC6">
        <w:t xml:space="preserve"> </w:t>
      </w:r>
    </w:p>
    <w:p w14:paraId="713D0D42" w14:textId="4C4E618D"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Mikocheni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w:t>
      </w:r>
      <w:r w:rsidR="008960B1">
        <w:rPr>
          <w:rFonts w:ascii="Tahoma" w:hAnsi="Tahoma" w:cs="Tahoma"/>
          <w:sz w:val="24"/>
        </w:rPr>
        <w:t>-</w:t>
      </w:r>
      <w:r>
        <w:rPr>
          <w:rFonts w:ascii="Tahoma" w:hAnsi="Tahoma" w:cs="Tahoma"/>
          <w:sz w:val="24"/>
        </w:rPr>
        <w:t xml:space="preserve">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16ABE2EE" w14:textId="08DA6FF4" w:rsidR="00564B8F" w:rsidRPr="0012303C" w:rsidRDefault="00874917" w:rsidP="0012303C">
      <w:pPr>
        <w:jc w:val="both"/>
        <w:rPr>
          <w:rFonts w:eastAsia="Times New Roman" w:cs="Calibri"/>
          <w:b/>
          <w:bCs/>
          <w:color w:val="000000"/>
          <w:lang w:eastAsia="en-GB"/>
        </w:rPr>
      </w:pPr>
      <w:r>
        <w:rPr>
          <w:rFonts w:ascii="Tahoma" w:hAnsi="Tahoma" w:cs="Tahoma"/>
          <w:sz w:val="24"/>
        </w:rPr>
        <w:t>Research at TARI-Mikocheni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(Co</w:t>
      </w:r>
      <w:r>
        <w:rPr>
          <w:rFonts w:ascii="Tahoma" w:hAnsi="Tahoma" w:cs="Tahoma"/>
          <w:sz w:val="24"/>
        </w:rPr>
        <w:t>stech</w:t>
      </w:r>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xml:space="preserve">, Food and </w:t>
      </w:r>
      <w:r w:rsidR="00BC0CF6">
        <w:rPr>
          <w:rFonts w:ascii="Tahoma" w:hAnsi="Tahoma" w:cs="Tahoma"/>
          <w:sz w:val="24"/>
        </w:rPr>
        <w:t>A</w:t>
      </w:r>
      <w:r w:rsidR="00355DF5">
        <w:rPr>
          <w:rFonts w:ascii="Tahoma" w:hAnsi="Tahoma" w:cs="Tahoma"/>
          <w:sz w:val="24"/>
        </w:rPr>
        <w:t xml:space="preserve">griculture </w:t>
      </w:r>
      <w:r w:rsidR="00BC0CF6">
        <w:rPr>
          <w:rFonts w:ascii="Tahoma" w:hAnsi="Tahoma" w:cs="Tahoma"/>
          <w:sz w:val="24"/>
        </w:rPr>
        <w:t>O</w:t>
      </w:r>
      <w:r w:rsidR="00355DF5">
        <w:rPr>
          <w:rFonts w:ascii="Tahoma" w:hAnsi="Tahoma" w:cs="Tahoma"/>
          <w:sz w:val="24"/>
        </w:rPr>
        <w:t>rganization (FAO)</w:t>
      </w:r>
      <w:r w:rsidR="00BC0CF6">
        <w:rPr>
          <w:rFonts w:ascii="Tahoma" w:hAnsi="Tahoma" w:cs="Tahoma"/>
          <w:sz w:val="24"/>
        </w:rPr>
        <w:t>, World Vegetable Centre</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r w:rsidR="00DC683B" w:rsidRPr="00EE2417">
        <w:rPr>
          <w:rFonts w:ascii="Tahoma" w:hAnsi="Tahoma" w:cs="Tahoma"/>
          <w:i/>
          <w:iCs/>
          <w:sz w:val="24"/>
        </w:rPr>
        <w:t>Icipe</w:t>
      </w:r>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sidR="003E6812">
        <w:rPr>
          <w:rFonts w:ascii="Tahoma" w:hAnsi="Tahoma" w:cs="Tahoma"/>
          <w:sz w:val="24"/>
        </w:rPr>
        <w:t xml:space="preserve">quarter </w:t>
      </w:r>
      <w:r w:rsidR="00BC0CF6">
        <w:rPr>
          <w:rFonts w:ascii="Tahoma" w:hAnsi="Tahoma" w:cs="Tahoma"/>
          <w:sz w:val="24"/>
        </w:rPr>
        <w:t xml:space="preserve">four (4) </w:t>
      </w:r>
      <w:r w:rsidR="009730DD">
        <w:rPr>
          <w:rFonts w:ascii="Tahoma" w:hAnsi="Tahoma" w:cs="Tahoma"/>
          <w:sz w:val="24"/>
        </w:rPr>
        <w:t xml:space="preserve">starting from </w:t>
      </w:r>
      <w:r w:rsidR="00E931F0">
        <w:rPr>
          <w:rFonts w:ascii="Tahoma" w:hAnsi="Tahoma" w:cs="Tahoma"/>
          <w:sz w:val="24"/>
        </w:rPr>
        <w:t>1</w:t>
      </w:r>
      <w:r w:rsidR="00E931F0" w:rsidRPr="001B11CD">
        <w:rPr>
          <w:rFonts w:ascii="Tahoma" w:hAnsi="Tahoma" w:cs="Tahoma"/>
          <w:sz w:val="24"/>
          <w:vertAlign w:val="superscript"/>
        </w:rPr>
        <w:t>st</w:t>
      </w:r>
      <w:r w:rsidR="00E931F0">
        <w:rPr>
          <w:rFonts w:ascii="Tahoma" w:hAnsi="Tahoma" w:cs="Tahoma"/>
          <w:sz w:val="24"/>
        </w:rPr>
        <w:t xml:space="preserve"> </w:t>
      </w:r>
      <w:r w:rsidR="00BC0CF6">
        <w:rPr>
          <w:rFonts w:ascii="Tahoma" w:hAnsi="Tahoma" w:cs="Tahoma"/>
          <w:sz w:val="24"/>
        </w:rPr>
        <w:t>October</w:t>
      </w:r>
      <w:r w:rsidR="0012303C">
        <w:rPr>
          <w:rFonts w:ascii="Tahoma" w:hAnsi="Tahoma" w:cs="Tahoma"/>
          <w:sz w:val="24"/>
        </w:rPr>
        <w:t xml:space="preserve"> </w:t>
      </w:r>
      <w:r w:rsidR="00E931F0">
        <w:rPr>
          <w:rFonts w:ascii="Tahoma" w:hAnsi="Tahoma" w:cs="Tahoma"/>
          <w:sz w:val="24"/>
        </w:rPr>
        <w:t>to 31</w:t>
      </w:r>
      <w:r w:rsidR="00E931F0" w:rsidRPr="0012303C">
        <w:rPr>
          <w:rFonts w:ascii="Tahoma" w:hAnsi="Tahoma" w:cs="Tahoma"/>
          <w:sz w:val="24"/>
          <w:vertAlign w:val="superscript"/>
        </w:rPr>
        <w:t>st</w:t>
      </w:r>
      <w:r w:rsidR="00BC0CF6">
        <w:rPr>
          <w:rFonts w:ascii="Tahoma" w:hAnsi="Tahoma" w:cs="Tahoma"/>
          <w:sz w:val="24"/>
        </w:rPr>
        <w:t>December</w:t>
      </w:r>
      <w:r w:rsidR="0012303C">
        <w:rPr>
          <w:rFonts w:ascii="Tahoma" w:hAnsi="Tahoma" w:cs="Tahoma"/>
          <w:sz w:val="24"/>
        </w:rPr>
        <w:t xml:space="preserve"> 2022</w:t>
      </w:r>
      <w:r w:rsidR="00E931F0">
        <w:rPr>
          <w:rFonts w:ascii="Tahoma" w:hAnsi="Tahoma" w:cs="Tahoma"/>
          <w:sz w:val="24"/>
        </w:rPr>
        <w:t>,</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w:t>
      </w:r>
      <w:r w:rsidR="001076B4">
        <w:rPr>
          <w:rFonts w:ascii="Tahoma" w:hAnsi="Tahoma" w:cs="Tahoma"/>
          <w:sz w:val="24"/>
        </w:rPr>
        <w:t>four</w:t>
      </w:r>
      <w:r w:rsidR="00E931F0">
        <w:rPr>
          <w:rFonts w:ascii="Tahoma" w:hAnsi="Tahoma" w:cs="Tahoma"/>
          <w:sz w:val="24"/>
        </w:rPr>
        <w:t xml:space="preserve"> (</w:t>
      </w:r>
      <w:r w:rsidR="00BC0CF6">
        <w:rPr>
          <w:rFonts w:ascii="Tahoma" w:hAnsi="Tahoma" w:cs="Tahoma"/>
          <w:sz w:val="24"/>
        </w:rPr>
        <w:t>3</w:t>
      </w:r>
      <w:r w:rsidR="00E931F0">
        <w:rPr>
          <w:rFonts w:ascii="Tahoma" w:hAnsi="Tahoma" w:cs="Tahoma"/>
          <w:sz w:val="24"/>
        </w:rPr>
        <w:t>)</w:t>
      </w:r>
      <w:r>
        <w:rPr>
          <w:rFonts w:ascii="Tahoma" w:hAnsi="Tahoma" w:cs="Tahoma"/>
          <w:sz w:val="24"/>
        </w:rPr>
        <w:t xml:space="preserve"> </w:t>
      </w:r>
      <w:r w:rsidR="00E931F0">
        <w:rPr>
          <w:rFonts w:ascii="Tahoma" w:hAnsi="Tahoma" w:cs="Tahoma"/>
          <w:sz w:val="24"/>
        </w:rPr>
        <w:t xml:space="preserve">research projects with financial support of </w:t>
      </w:r>
      <w:r w:rsidR="002E1134" w:rsidRPr="001076B4">
        <w:rPr>
          <w:rFonts w:ascii="Tahoma" w:hAnsi="Tahoma" w:cs="Tahoma"/>
          <w:bCs/>
          <w:sz w:val="24"/>
        </w:rPr>
        <w:t>Tshs.</w:t>
      </w:r>
      <w:r w:rsidR="00BC0CF6">
        <w:rPr>
          <w:rFonts w:ascii="Tahoma" w:hAnsi="Tahoma" w:cs="Tahoma"/>
          <w:bCs/>
          <w:sz w:val="24"/>
        </w:rPr>
        <w:t xml:space="preserve"> </w:t>
      </w:r>
      <w:r w:rsidR="00E11915">
        <w:rPr>
          <w:rFonts w:ascii="Tahoma" w:hAnsi="Tahoma" w:cs="Tahoma"/>
          <w:bCs/>
          <w:sz w:val="24"/>
        </w:rPr>
        <w:t xml:space="preserve">33, 303,106 </w:t>
      </w:r>
      <w:r w:rsidR="001076B4" w:rsidRPr="001076B4">
        <w:rPr>
          <w:rFonts w:ascii="Tahoma" w:hAnsi="Tahoma" w:cs="Tahoma"/>
          <w:bCs/>
          <w:sz w:val="24"/>
        </w:rPr>
        <w:t>(</w:t>
      </w:r>
      <w:r w:rsidR="000C1C7A">
        <w:rPr>
          <w:rFonts w:ascii="Tahoma" w:hAnsi="Tahoma" w:cs="Tahoma"/>
          <w:bCs/>
          <w:sz w:val="24"/>
        </w:rPr>
        <w:t>69.</w:t>
      </w:r>
      <w:r w:rsidR="002E76C8">
        <w:rPr>
          <w:rFonts w:ascii="Tahoma" w:hAnsi="Tahoma" w:cs="Tahoma"/>
          <w:bCs/>
          <w:sz w:val="24"/>
        </w:rPr>
        <w:t>46</w:t>
      </w:r>
      <w:r w:rsidR="002E76C8">
        <w:rPr>
          <w:rFonts w:ascii="Tahoma" w:hAnsi="Tahoma" w:cs="Tahoma"/>
          <w:sz w:val="24"/>
        </w:rPr>
        <w:t>%</w:t>
      </w:r>
      <w:r w:rsidR="001076B4">
        <w:rPr>
          <w:rFonts w:ascii="Tahoma" w:hAnsi="Tahoma" w:cs="Tahoma"/>
          <w:sz w:val="24"/>
        </w:rPr>
        <w:t>)</w:t>
      </w:r>
      <w:r w:rsidR="00A5738C">
        <w:rPr>
          <w:rFonts w:ascii="Tahoma" w:hAnsi="Tahoma" w:cs="Tahoma"/>
          <w:sz w:val="24"/>
        </w:rPr>
        <w:t xml:space="preserve"> </w:t>
      </w:r>
      <w:r w:rsidR="002E76C8">
        <w:rPr>
          <w:rFonts w:ascii="Tahoma" w:hAnsi="Tahoma" w:cs="Tahoma"/>
          <w:sz w:val="24"/>
        </w:rPr>
        <w:t>is from the International donor support while (30.54%) i</w:t>
      </w:r>
      <w:r w:rsidR="00E931F0">
        <w:rPr>
          <w:rFonts w:ascii="Tahoma" w:hAnsi="Tahoma" w:cs="Tahoma"/>
          <w:sz w:val="24"/>
        </w:rPr>
        <w:t xml:space="preserve">s </w:t>
      </w:r>
      <w:r w:rsidR="002E76C8">
        <w:rPr>
          <w:rFonts w:ascii="Tahoma" w:hAnsi="Tahoma" w:cs="Tahoma"/>
          <w:sz w:val="24"/>
        </w:rPr>
        <w:t xml:space="preserve">from </w:t>
      </w:r>
      <w:r w:rsidR="00BC0CF6">
        <w:rPr>
          <w:rFonts w:ascii="Tahoma" w:hAnsi="Tahoma" w:cs="Tahoma"/>
          <w:sz w:val="24"/>
        </w:rPr>
        <w:t xml:space="preserve">Tanzania government </w:t>
      </w:r>
      <w:r w:rsidR="002E76C8">
        <w:rPr>
          <w:rFonts w:ascii="Tahoma" w:hAnsi="Tahoma" w:cs="Tahoma"/>
          <w:sz w:val="24"/>
        </w:rPr>
        <w:t>as operational costs</w:t>
      </w:r>
      <w:r w:rsidR="00E931F0">
        <w:rPr>
          <w:rFonts w:ascii="Tahoma" w:hAnsi="Tahoma" w:cs="Tahoma"/>
          <w:sz w:val="24"/>
        </w:rPr>
        <w:t>.</w:t>
      </w:r>
      <w:r>
        <w:rPr>
          <w:rFonts w:ascii="Tahoma" w:hAnsi="Tahoma" w:cs="Tahoma"/>
          <w:sz w:val="24"/>
        </w:rPr>
        <w:t xml:space="preserve"> </w:t>
      </w:r>
    </w:p>
    <w:p w14:paraId="2AB04992" w14:textId="5858E0D9" w:rsidR="00A27468"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Thus, </w:t>
      </w:r>
      <w:r w:rsidR="00DC683B">
        <w:rPr>
          <w:rFonts w:ascii="Tahoma" w:eastAsia="Times New Roman" w:hAnsi="Tahoma" w:cs="Tahoma"/>
          <w:sz w:val="24"/>
          <w:szCs w:val="24"/>
          <w:lang w:val="en-US"/>
        </w:rPr>
        <w:t>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significant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874917">
        <w:rPr>
          <w:rFonts w:ascii="Tahoma" w:eastAsia="Times New Roman" w:hAnsi="Tahoma" w:cs="Tahoma"/>
          <w:sz w:val="24"/>
          <w:szCs w:val="24"/>
          <w:lang w:val="en-US"/>
        </w:rPr>
        <w:t xml:space="preserve"> </w:t>
      </w:r>
      <w:r w:rsidR="00F644DE">
        <w:rPr>
          <w:rFonts w:ascii="Tahoma" w:eastAsia="Times New Roman" w:hAnsi="Tahoma" w:cs="Tahoma"/>
          <w:sz w:val="24"/>
          <w:szCs w:val="24"/>
          <w:lang w:val="en-US"/>
        </w:rPr>
        <w:t xml:space="preserve">conducting </w:t>
      </w:r>
      <w:r w:rsidR="00BC0CF6">
        <w:rPr>
          <w:rFonts w:ascii="Tahoma" w:eastAsia="Times New Roman" w:hAnsi="Tahoma" w:cs="Tahoma"/>
          <w:sz w:val="24"/>
          <w:szCs w:val="24"/>
          <w:lang w:val="en-US"/>
        </w:rPr>
        <w:t xml:space="preserve">harvesting of cassava field trials for African cassava whitefly research, planting of </w:t>
      </w:r>
      <w:r w:rsidR="002E76C8">
        <w:rPr>
          <w:rFonts w:ascii="Tahoma" w:eastAsia="Times New Roman" w:hAnsi="Tahoma" w:cs="Tahoma"/>
          <w:sz w:val="24"/>
          <w:szCs w:val="24"/>
          <w:lang w:val="en-US"/>
        </w:rPr>
        <w:t xml:space="preserve">pineapple </w:t>
      </w:r>
      <w:r w:rsidR="00E11915">
        <w:rPr>
          <w:rFonts w:ascii="Tahoma" w:eastAsia="Times New Roman" w:hAnsi="Tahoma" w:cs="Tahoma"/>
          <w:sz w:val="24"/>
          <w:szCs w:val="24"/>
          <w:lang w:val="en-US"/>
        </w:rPr>
        <w:t>on farm</w:t>
      </w:r>
      <w:r w:rsidR="00BC0CF6">
        <w:rPr>
          <w:rFonts w:ascii="Tahoma" w:eastAsia="Times New Roman" w:hAnsi="Tahoma" w:cs="Tahoma"/>
          <w:sz w:val="24"/>
          <w:szCs w:val="24"/>
          <w:lang w:val="en-US"/>
        </w:rPr>
        <w:t xml:space="preserve"> result</w:t>
      </w:r>
      <w:r w:rsidR="002E76C8">
        <w:rPr>
          <w:rFonts w:ascii="Tahoma" w:eastAsia="Times New Roman" w:hAnsi="Tahoma" w:cs="Tahoma"/>
          <w:sz w:val="24"/>
          <w:szCs w:val="24"/>
          <w:lang w:val="en-US"/>
        </w:rPr>
        <w:t>s</w:t>
      </w:r>
      <w:r w:rsidR="00BC0CF6">
        <w:rPr>
          <w:rFonts w:ascii="Tahoma" w:eastAsia="Times New Roman" w:hAnsi="Tahoma" w:cs="Tahoma"/>
          <w:sz w:val="24"/>
          <w:szCs w:val="24"/>
          <w:lang w:val="en-US"/>
        </w:rPr>
        <w:t xml:space="preserve"> demonstration fields in Njombe</w:t>
      </w:r>
      <w:r w:rsidR="002E76C8">
        <w:rPr>
          <w:rFonts w:ascii="Tahoma" w:eastAsia="Times New Roman" w:hAnsi="Tahoma" w:cs="Tahoma"/>
          <w:sz w:val="24"/>
          <w:szCs w:val="24"/>
          <w:lang w:val="en-US"/>
        </w:rPr>
        <w:t xml:space="preserve"> and Morogoro,</w:t>
      </w:r>
      <w:r w:rsidR="00BC0CF6">
        <w:rPr>
          <w:rFonts w:ascii="Tahoma" w:eastAsia="Times New Roman" w:hAnsi="Tahoma" w:cs="Tahoma"/>
          <w:sz w:val="24"/>
          <w:szCs w:val="24"/>
          <w:lang w:val="en-US"/>
        </w:rPr>
        <w:t xml:space="preserve"> and upscaling o</w:t>
      </w:r>
      <w:r w:rsidR="002E76C8">
        <w:rPr>
          <w:rFonts w:ascii="Tahoma" w:eastAsia="Times New Roman" w:hAnsi="Tahoma" w:cs="Tahoma"/>
          <w:sz w:val="24"/>
          <w:szCs w:val="24"/>
          <w:lang w:val="en-US"/>
        </w:rPr>
        <w:t>f</w:t>
      </w:r>
      <w:r w:rsidR="00BC0CF6">
        <w:rPr>
          <w:rFonts w:ascii="Tahoma" w:eastAsia="Times New Roman" w:hAnsi="Tahoma" w:cs="Tahoma"/>
          <w:sz w:val="24"/>
          <w:szCs w:val="24"/>
          <w:lang w:val="en-US"/>
        </w:rPr>
        <w:t xml:space="preserve"> new improved varieties of </w:t>
      </w:r>
      <w:r w:rsidR="00E11915">
        <w:rPr>
          <w:rFonts w:ascii="Tahoma" w:eastAsia="Times New Roman" w:hAnsi="Tahoma" w:cs="Tahoma"/>
          <w:sz w:val="24"/>
          <w:szCs w:val="24"/>
          <w:lang w:val="en-US"/>
        </w:rPr>
        <w:t>amaranths</w:t>
      </w:r>
      <w:r w:rsidR="00BC0CF6">
        <w:rPr>
          <w:rFonts w:ascii="Tahoma" w:eastAsia="Times New Roman" w:hAnsi="Tahoma" w:cs="Tahoma"/>
          <w:sz w:val="24"/>
          <w:szCs w:val="24"/>
          <w:lang w:val="en-US"/>
        </w:rPr>
        <w:t xml:space="preserve"> and African </w:t>
      </w:r>
      <w:r w:rsidR="00E11915">
        <w:rPr>
          <w:rFonts w:ascii="Tahoma" w:eastAsia="Times New Roman" w:hAnsi="Tahoma" w:cs="Tahoma"/>
          <w:sz w:val="24"/>
          <w:szCs w:val="24"/>
          <w:lang w:val="en-US"/>
        </w:rPr>
        <w:t>eggplant</w:t>
      </w:r>
      <w:r w:rsidR="002E76C8">
        <w:rPr>
          <w:rFonts w:ascii="Tahoma" w:eastAsia="Times New Roman" w:hAnsi="Tahoma" w:cs="Tahoma"/>
          <w:sz w:val="24"/>
          <w:szCs w:val="24"/>
          <w:lang w:val="en-US"/>
        </w:rPr>
        <w:t>s</w:t>
      </w:r>
      <w:r w:rsidR="00BC0CF6">
        <w:rPr>
          <w:rFonts w:ascii="Tahoma" w:eastAsia="Times New Roman" w:hAnsi="Tahoma" w:cs="Tahoma"/>
          <w:sz w:val="24"/>
          <w:szCs w:val="24"/>
          <w:lang w:val="en-US"/>
        </w:rPr>
        <w:t xml:space="preserve"> </w:t>
      </w:r>
      <w:r w:rsidR="00A27468">
        <w:rPr>
          <w:rFonts w:ascii="Tahoma" w:eastAsia="Times New Roman" w:hAnsi="Tahoma" w:cs="Tahoma"/>
          <w:sz w:val="24"/>
          <w:szCs w:val="24"/>
          <w:lang w:val="en-US"/>
        </w:rPr>
        <w:t>through farmers gro</w:t>
      </w:r>
      <w:r w:rsidR="002E76C8">
        <w:rPr>
          <w:rFonts w:ascii="Tahoma" w:eastAsia="Times New Roman" w:hAnsi="Tahoma" w:cs="Tahoma"/>
          <w:sz w:val="24"/>
          <w:szCs w:val="24"/>
          <w:lang w:val="en-US"/>
        </w:rPr>
        <w:t>u</w:t>
      </w:r>
      <w:r w:rsidR="00A27468">
        <w:rPr>
          <w:rFonts w:ascii="Tahoma" w:eastAsia="Times New Roman" w:hAnsi="Tahoma" w:cs="Tahoma"/>
          <w:sz w:val="24"/>
          <w:szCs w:val="24"/>
          <w:lang w:val="en-US"/>
        </w:rPr>
        <w:t xml:space="preserve">ps demonstration plots </w:t>
      </w:r>
      <w:r w:rsidR="00BC0CF6">
        <w:rPr>
          <w:rFonts w:ascii="Tahoma" w:eastAsia="Times New Roman" w:hAnsi="Tahoma" w:cs="Tahoma"/>
          <w:sz w:val="24"/>
          <w:szCs w:val="24"/>
          <w:lang w:val="en-US"/>
        </w:rPr>
        <w:t>into four districts in coast and dares salaam regions</w:t>
      </w:r>
      <w:r w:rsidR="00A27468">
        <w:rPr>
          <w:rFonts w:ascii="Tahoma" w:eastAsia="Times New Roman" w:hAnsi="Tahoma" w:cs="Tahoma"/>
          <w:sz w:val="24"/>
          <w:szCs w:val="24"/>
          <w:lang w:val="en-US"/>
        </w:rPr>
        <w:t xml:space="preserve"> and continue with rehabilitation of its coconut file trials in Chambezi and Mkuranga sub stations.</w:t>
      </w:r>
    </w:p>
    <w:p w14:paraId="05F5C8C6" w14:textId="618E7D6F"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 xml:space="preserve">In line with </w:t>
      </w:r>
      <w:r w:rsidR="00A27468">
        <w:rPr>
          <w:rFonts w:ascii="Tahoma" w:eastAsia="Times New Roman" w:hAnsi="Tahoma" w:cs="Tahoma"/>
          <w:sz w:val="24"/>
          <w:szCs w:val="24"/>
          <w:lang w:val="en-US"/>
        </w:rPr>
        <w:t xml:space="preserve">research </w:t>
      </w:r>
      <w:r w:rsidR="00E11915">
        <w:rPr>
          <w:rFonts w:ascii="Tahoma" w:eastAsia="Times New Roman" w:hAnsi="Tahoma" w:cs="Tahoma"/>
          <w:sz w:val="24"/>
          <w:szCs w:val="24"/>
          <w:lang w:val="en-US"/>
        </w:rPr>
        <w:t>activities,</w:t>
      </w:r>
      <w:r>
        <w:rPr>
          <w:rFonts w:ascii="Tahoma" w:eastAsia="Times New Roman" w:hAnsi="Tahoma" w:cs="Tahoma"/>
          <w:sz w:val="24"/>
          <w:szCs w:val="24"/>
          <w:lang w:val="en-US"/>
        </w:rPr>
        <w:t xml:space="preserve">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A27468">
        <w:rPr>
          <w:rFonts w:ascii="Tahoma" w:eastAsia="Times New Roman" w:hAnsi="Tahoma" w:cs="Tahoma"/>
          <w:sz w:val="24"/>
          <w:szCs w:val="24"/>
          <w:lang w:val="en-US"/>
        </w:rPr>
        <w:t xml:space="preserve">hybrid </w:t>
      </w:r>
      <w:r w:rsidR="009C5F41">
        <w:rPr>
          <w:rFonts w:ascii="Tahoma" w:eastAsia="Times New Roman" w:hAnsi="Tahoma" w:cs="Tahoma"/>
          <w:sz w:val="24"/>
          <w:szCs w:val="24"/>
          <w:lang w:val="en-US"/>
        </w:rPr>
        <w:t>sisal</w:t>
      </w:r>
      <w:r w:rsidR="0006790D">
        <w:rPr>
          <w:rFonts w:ascii="Tahoma" w:eastAsia="Times New Roman" w:hAnsi="Tahoma" w:cs="Tahoma"/>
          <w:sz w:val="24"/>
          <w:szCs w:val="24"/>
          <w:lang w:val="en-US"/>
        </w:rPr>
        <w:t xml:space="preserve"> seedlings</w:t>
      </w:r>
      <w:r w:rsidR="00611096">
        <w:rPr>
          <w:rFonts w:ascii="Tahoma" w:eastAsia="Times New Roman" w:hAnsi="Tahoma" w:cs="Tahoma"/>
          <w:sz w:val="24"/>
          <w:szCs w:val="24"/>
          <w:lang w:val="en-US"/>
        </w:rPr>
        <w:t xml:space="preserve">, </w:t>
      </w:r>
      <w:r w:rsidR="00E8075A">
        <w:rPr>
          <w:rFonts w:ascii="Tahoma" w:eastAsia="Times New Roman" w:hAnsi="Tahoma" w:cs="Tahoma"/>
          <w:sz w:val="24"/>
          <w:szCs w:val="24"/>
          <w:lang w:val="en-US"/>
        </w:rPr>
        <w:t>banana</w:t>
      </w:r>
      <w:r w:rsidR="001076B4">
        <w:rPr>
          <w:rFonts w:ascii="Tahoma" w:eastAsia="Times New Roman" w:hAnsi="Tahoma" w:cs="Tahoma"/>
          <w:sz w:val="24"/>
          <w:szCs w:val="24"/>
          <w:lang w:val="en-US"/>
        </w:rPr>
        <w:t xml:space="preserve"> and pineapple</w:t>
      </w:r>
      <w:r w:rsidR="00A27468">
        <w:rPr>
          <w:rFonts w:ascii="Tahoma" w:eastAsia="Times New Roman" w:hAnsi="Tahoma" w:cs="Tahoma"/>
          <w:sz w:val="24"/>
          <w:szCs w:val="24"/>
          <w:lang w:val="en-US"/>
        </w:rPr>
        <w:t xml:space="preserve"> MD-2 varieties </w:t>
      </w:r>
      <w:r>
        <w:rPr>
          <w:rFonts w:ascii="Tahoma" w:eastAsia="Times New Roman" w:hAnsi="Tahoma" w:cs="Tahoma"/>
          <w:sz w:val="24"/>
          <w:szCs w:val="24"/>
          <w:lang w:val="en-US"/>
        </w:rPr>
        <w:t xml:space="preserve">as well as </w:t>
      </w:r>
      <w:r w:rsidR="00A27468">
        <w:rPr>
          <w:rFonts w:ascii="Tahoma" w:eastAsia="Times New Roman" w:hAnsi="Tahoma" w:cs="Tahoma"/>
          <w:sz w:val="24"/>
          <w:szCs w:val="24"/>
          <w:lang w:val="en-US"/>
        </w:rPr>
        <w:t>selling of East African Tall</w:t>
      </w:r>
      <w:r w:rsidR="00DC683B">
        <w:rPr>
          <w:rFonts w:ascii="Tahoma" w:eastAsia="Times New Roman" w:hAnsi="Tahoma" w:cs="Tahoma"/>
          <w:sz w:val="24"/>
          <w:szCs w:val="24"/>
          <w:lang w:val="en-US"/>
        </w:rPr>
        <w:t xml:space="preserve"> </w:t>
      </w:r>
      <w:r w:rsidR="00907F22">
        <w:rPr>
          <w:rFonts w:ascii="Tahoma" w:eastAsia="Times New Roman" w:hAnsi="Tahoma" w:cs="Tahoma"/>
          <w:sz w:val="24"/>
          <w:szCs w:val="24"/>
          <w:lang w:val="en-US"/>
        </w:rPr>
        <w:t xml:space="preserve">coconut seedlings to </w:t>
      </w:r>
      <w:r w:rsidR="00A27468">
        <w:rPr>
          <w:rFonts w:ascii="Tahoma" w:eastAsia="Times New Roman" w:hAnsi="Tahoma" w:cs="Tahoma"/>
          <w:sz w:val="24"/>
          <w:szCs w:val="24"/>
          <w:lang w:val="en-US"/>
        </w:rPr>
        <w:t>various farmers from Kagera, Morogoro and coast region</w:t>
      </w:r>
      <w:r w:rsidR="0006790D">
        <w:rPr>
          <w:rFonts w:ascii="Tahoma" w:eastAsia="Times New Roman" w:hAnsi="Tahoma" w:cs="Tahoma"/>
          <w:sz w:val="24"/>
          <w:szCs w:val="24"/>
          <w:lang w:val="en-US"/>
        </w:rPr>
        <w:t>s</w:t>
      </w:r>
      <w:r w:rsidR="00A27468">
        <w:rPr>
          <w:rFonts w:ascii="Tahoma" w:eastAsia="Times New Roman" w:hAnsi="Tahoma" w:cs="Tahoma"/>
          <w:sz w:val="24"/>
          <w:szCs w:val="24"/>
          <w:lang w:val="en-US"/>
        </w:rPr>
        <w:t xml:space="preserve">. </w:t>
      </w:r>
    </w:p>
    <w:p w14:paraId="412403BC" w14:textId="56555EEB" w:rsidR="0025111A" w:rsidRPr="00BB29E2" w:rsidRDefault="00826903" w:rsidP="0012303C">
      <w:pPr>
        <w:pStyle w:val="Heading1"/>
        <w:spacing w:before="120" w:after="120" w:line="240" w:lineRule="auto"/>
        <w:rPr>
          <w:rFonts w:ascii="Tahoma" w:hAnsi="Tahoma" w:cs="Tahoma"/>
          <w:b/>
          <w:color w:val="auto"/>
          <w:sz w:val="24"/>
          <w:szCs w:val="24"/>
        </w:rPr>
      </w:pPr>
      <w:bookmarkStart w:id="6" w:name="_Toc18400514"/>
      <w:bookmarkStart w:id="7" w:name="_Toc115962701"/>
      <w:r w:rsidRPr="00BB29E2">
        <w:rPr>
          <w:rFonts w:ascii="Tahoma" w:hAnsi="Tahoma" w:cs="Tahoma"/>
          <w:b/>
          <w:color w:val="auto"/>
          <w:sz w:val="24"/>
          <w:szCs w:val="24"/>
        </w:rPr>
        <w:t>2.</w:t>
      </w:r>
      <w:r w:rsidR="00E8075A">
        <w:rPr>
          <w:rFonts w:ascii="Tahoma" w:hAnsi="Tahoma" w:cs="Tahoma"/>
          <w:b/>
          <w:color w:val="auto"/>
          <w:sz w:val="24"/>
          <w:szCs w:val="24"/>
        </w:rPr>
        <w:t>0</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Programs/Activities</w:t>
      </w:r>
      <w:bookmarkEnd w:id="6"/>
      <w:r w:rsidR="005B5DD7">
        <w:rPr>
          <w:rFonts w:ascii="Tahoma" w:hAnsi="Tahoma" w:cs="Tahoma"/>
          <w:b/>
          <w:color w:val="auto"/>
          <w:sz w:val="24"/>
          <w:szCs w:val="24"/>
        </w:rPr>
        <w:t xml:space="preserve"> conducted in this quarter</w:t>
      </w:r>
      <w:bookmarkEnd w:id="7"/>
    </w:p>
    <w:p w14:paraId="1DB018CB" w14:textId="77777777" w:rsidR="0025111A" w:rsidRPr="00B8707B" w:rsidRDefault="00826903" w:rsidP="0012303C">
      <w:pPr>
        <w:pStyle w:val="Heading2"/>
        <w:spacing w:before="120" w:after="120"/>
      </w:pPr>
      <w:bookmarkStart w:id="8" w:name="_Toc18400515"/>
      <w:bookmarkStart w:id="9" w:name="_Toc115962702"/>
      <w:r>
        <w:t xml:space="preserve">2.1 </w:t>
      </w:r>
      <w:r w:rsidR="0025111A" w:rsidRPr="00B8707B">
        <w:t>C</w:t>
      </w:r>
      <w:r w:rsidR="008030B5">
        <w:t xml:space="preserve">oconut research </w:t>
      </w:r>
      <w:r>
        <w:t>program</w:t>
      </w:r>
      <w:bookmarkEnd w:id="8"/>
      <w:bookmarkEnd w:id="9"/>
    </w:p>
    <w:p w14:paraId="68B1E1CF" w14:textId="2481BAB0" w:rsidR="001319CE"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5C7404">
        <w:rPr>
          <w:rFonts w:ascii="Tahoma" w:hAnsi="Tahoma" w:cs="Tahoma"/>
          <w:sz w:val="24"/>
          <w:szCs w:val="24"/>
        </w:rPr>
        <w:t xml:space="preserve">and mango </w:t>
      </w:r>
      <w:r w:rsidR="007D17EA">
        <w:rPr>
          <w:rFonts w:ascii="Tahoma" w:hAnsi="Tahoma" w:cs="Tahoma"/>
          <w:sz w:val="24"/>
          <w:szCs w:val="24"/>
        </w:rPr>
        <w:t>orchards</w:t>
      </w:r>
      <w:r w:rsidR="001319CE">
        <w:rPr>
          <w:rFonts w:ascii="Tahoma" w:hAnsi="Tahoma" w:cs="Tahoma"/>
          <w:sz w:val="24"/>
          <w:szCs w:val="24"/>
        </w:rPr>
        <w:t xml:space="preserve">. Currently, the coconut nursery </w:t>
      </w:r>
      <w:r w:rsidR="005A24B2">
        <w:rPr>
          <w:rFonts w:ascii="Tahoma" w:hAnsi="Tahoma" w:cs="Tahoma"/>
          <w:sz w:val="24"/>
          <w:szCs w:val="24"/>
        </w:rPr>
        <w:t>has sold over 3,</w:t>
      </w:r>
      <w:r w:rsidR="005C7404">
        <w:rPr>
          <w:rFonts w:ascii="Tahoma" w:hAnsi="Tahoma" w:cs="Tahoma"/>
          <w:sz w:val="24"/>
          <w:szCs w:val="24"/>
        </w:rPr>
        <w:t xml:space="preserve">563 seedlings as part of </w:t>
      </w:r>
      <w:r w:rsidR="005F7957">
        <w:rPr>
          <w:rFonts w:ascii="Tahoma" w:hAnsi="Tahoma" w:cs="Tahoma"/>
          <w:sz w:val="24"/>
          <w:szCs w:val="24"/>
        </w:rPr>
        <w:t>10,000</w:t>
      </w:r>
      <w:r w:rsidR="007D17EA">
        <w:rPr>
          <w:rFonts w:ascii="Tahoma" w:hAnsi="Tahoma" w:cs="Tahoma"/>
          <w:sz w:val="24"/>
          <w:szCs w:val="24"/>
        </w:rPr>
        <w:t xml:space="preserve"> seedlings </w:t>
      </w:r>
      <w:r>
        <w:rPr>
          <w:rFonts w:ascii="Tahoma" w:hAnsi="Tahoma" w:cs="Tahoma"/>
          <w:sz w:val="24"/>
          <w:szCs w:val="24"/>
        </w:rPr>
        <w:t>raised last year</w:t>
      </w:r>
      <w:r w:rsidR="00E07764">
        <w:rPr>
          <w:rFonts w:ascii="Tahoma" w:hAnsi="Tahoma" w:cs="Tahoma"/>
          <w:sz w:val="24"/>
          <w:szCs w:val="24"/>
        </w:rPr>
        <w:t>.</w:t>
      </w:r>
    </w:p>
    <w:p w14:paraId="0CEA25C8" w14:textId="02702710" w:rsidR="002369E2" w:rsidRDefault="002369E2" w:rsidP="00193D37">
      <w:pPr>
        <w:spacing w:after="0" w:line="240" w:lineRule="auto"/>
        <w:jc w:val="both"/>
        <w:rPr>
          <w:rFonts w:ascii="Tahoma" w:hAnsi="Tahoma" w:cs="Tahoma"/>
          <w:sz w:val="24"/>
          <w:szCs w:val="24"/>
        </w:rPr>
      </w:pPr>
    </w:p>
    <w:p w14:paraId="23972F89" w14:textId="115A53CE" w:rsidR="00610233" w:rsidRDefault="00610233" w:rsidP="00193D37">
      <w:pPr>
        <w:spacing w:after="0" w:line="240" w:lineRule="auto"/>
        <w:jc w:val="both"/>
        <w:rPr>
          <w:rFonts w:ascii="Tahoma" w:hAnsi="Tahoma" w:cs="Tahoma"/>
          <w:sz w:val="24"/>
          <w:szCs w:val="24"/>
        </w:rPr>
      </w:pPr>
      <w:r>
        <w:rPr>
          <w:rFonts w:ascii="Tahoma" w:hAnsi="Tahoma" w:cs="Tahoma"/>
          <w:sz w:val="24"/>
          <w:szCs w:val="24"/>
        </w:rPr>
        <w:t>The planned activities in this reporting period were:</w:t>
      </w:r>
    </w:p>
    <w:p w14:paraId="6FAF4501" w14:textId="55D8432A" w:rsidR="00610233" w:rsidRDefault="00610233" w:rsidP="0028202F">
      <w:pPr>
        <w:pStyle w:val="ListParagraph"/>
        <w:numPr>
          <w:ilvl w:val="0"/>
          <w:numId w:val="9"/>
        </w:numPr>
        <w:spacing w:after="0" w:line="240" w:lineRule="auto"/>
        <w:jc w:val="both"/>
        <w:rPr>
          <w:rFonts w:ascii="Tahoma" w:hAnsi="Tahoma" w:cs="Tahoma"/>
          <w:sz w:val="24"/>
          <w:szCs w:val="24"/>
        </w:rPr>
      </w:pPr>
      <w:r w:rsidRPr="0012303C">
        <w:rPr>
          <w:rFonts w:ascii="Tahoma" w:hAnsi="Tahoma" w:cs="Tahoma"/>
          <w:sz w:val="24"/>
          <w:szCs w:val="24"/>
        </w:rPr>
        <w:t>Maintenance of coconut nursery and selling of seedlings</w:t>
      </w:r>
    </w:p>
    <w:p w14:paraId="64957E91" w14:textId="0606F9ED" w:rsidR="005C7404" w:rsidRDefault="005C7404" w:rsidP="0028202F">
      <w:pPr>
        <w:pStyle w:val="ListParagraph"/>
        <w:numPr>
          <w:ilvl w:val="0"/>
          <w:numId w:val="9"/>
        </w:numPr>
        <w:spacing w:after="0" w:line="240" w:lineRule="auto"/>
        <w:jc w:val="both"/>
        <w:rPr>
          <w:rFonts w:ascii="Tahoma" w:hAnsi="Tahoma" w:cs="Tahoma"/>
          <w:sz w:val="24"/>
          <w:szCs w:val="24"/>
        </w:rPr>
      </w:pPr>
      <w:r>
        <w:rPr>
          <w:rFonts w:ascii="Tahoma" w:hAnsi="Tahoma" w:cs="Tahoma"/>
          <w:sz w:val="24"/>
          <w:szCs w:val="24"/>
        </w:rPr>
        <w:t>Clearing of bushes and weeding in coconut trials</w:t>
      </w:r>
    </w:p>
    <w:p w14:paraId="54AEB304" w14:textId="6918F97F" w:rsidR="005C7404" w:rsidRPr="0012303C" w:rsidRDefault="005C7404" w:rsidP="0028202F">
      <w:pPr>
        <w:pStyle w:val="ListParagraph"/>
        <w:numPr>
          <w:ilvl w:val="0"/>
          <w:numId w:val="9"/>
        </w:numPr>
        <w:spacing w:after="0" w:line="240" w:lineRule="auto"/>
        <w:jc w:val="both"/>
        <w:rPr>
          <w:rFonts w:ascii="Tahoma" w:hAnsi="Tahoma" w:cs="Tahoma"/>
          <w:sz w:val="24"/>
          <w:szCs w:val="24"/>
        </w:rPr>
      </w:pPr>
      <w:r>
        <w:rPr>
          <w:rFonts w:ascii="Tahoma" w:hAnsi="Tahoma" w:cs="Tahoma"/>
          <w:sz w:val="24"/>
          <w:szCs w:val="24"/>
        </w:rPr>
        <w:t xml:space="preserve">Sowing of new coconut seedlings for </w:t>
      </w:r>
      <w:r w:rsidR="00E11915">
        <w:rPr>
          <w:rFonts w:ascii="Tahoma" w:hAnsi="Tahoma" w:cs="Tahoma"/>
          <w:sz w:val="24"/>
          <w:szCs w:val="24"/>
        </w:rPr>
        <w:t>next</w:t>
      </w:r>
      <w:r>
        <w:rPr>
          <w:rFonts w:ascii="Tahoma" w:hAnsi="Tahoma" w:cs="Tahoma"/>
          <w:sz w:val="24"/>
          <w:szCs w:val="24"/>
        </w:rPr>
        <w:t xml:space="preserve"> season</w:t>
      </w:r>
    </w:p>
    <w:p w14:paraId="102C209A" w14:textId="77777777" w:rsidR="00610233" w:rsidRPr="0012303C" w:rsidRDefault="00610233" w:rsidP="0012303C">
      <w:pPr>
        <w:spacing w:before="120" w:after="120" w:line="240" w:lineRule="auto"/>
        <w:jc w:val="both"/>
        <w:rPr>
          <w:rFonts w:ascii="Tahoma" w:hAnsi="Tahoma" w:cs="Tahoma"/>
          <w:b/>
          <w:sz w:val="24"/>
          <w:szCs w:val="24"/>
        </w:rPr>
      </w:pPr>
      <w:r w:rsidRPr="0012303C">
        <w:rPr>
          <w:rFonts w:ascii="Tahoma" w:hAnsi="Tahoma" w:cs="Tahoma"/>
          <w:b/>
          <w:sz w:val="24"/>
          <w:szCs w:val="24"/>
        </w:rPr>
        <w:t xml:space="preserve">Achievement </w:t>
      </w:r>
    </w:p>
    <w:p w14:paraId="338C06D5" w14:textId="6339BF1B" w:rsidR="002359FA" w:rsidRDefault="003E5E73" w:rsidP="0028202F">
      <w:pPr>
        <w:pStyle w:val="ListParagraph"/>
        <w:numPr>
          <w:ilvl w:val="0"/>
          <w:numId w:val="19"/>
        </w:numPr>
        <w:spacing w:after="0" w:line="240" w:lineRule="auto"/>
        <w:jc w:val="both"/>
        <w:rPr>
          <w:rFonts w:ascii="Tahoma" w:hAnsi="Tahoma" w:cs="Tahoma"/>
          <w:sz w:val="24"/>
          <w:szCs w:val="24"/>
        </w:rPr>
      </w:pPr>
      <w:r w:rsidRPr="004D24B2">
        <w:rPr>
          <w:rFonts w:ascii="Tahoma" w:hAnsi="Tahoma" w:cs="Tahoma"/>
          <w:sz w:val="24"/>
          <w:szCs w:val="24"/>
        </w:rPr>
        <w:t xml:space="preserve">A total of </w:t>
      </w:r>
      <w:r w:rsidR="00333C2A">
        <w:rPr>
          <w:rFonts w:ascii="Tahoma" w:hAnsi="Tahoma" w:cs="Tahoma"/>
          <w:sz w:val="24"/>
          <w:szCs w:val="24"/>
        </w:rPr>
        <w:t>3,563</w:t>
      </w:r>
      <w:r w:rsidRPr="004D24B2">
        <w:rPr>
          <w:rFonts w:ascii="Tahoma" w:hAnsi="Tahoma" w:cs="Tahoma"/>
          <w:sz w:val="24"/>
          <w:szCs w:val="24"/>
        </w:rPr>
        <w:t xml:space="preserve"> seed</w:t>
      </w:r>
      <w:r w:rsidR="00333C2A">
        <w:rPr>
          <w:rFonts w:ascii="Tahoma" w:hAnsi="Tahoma" w:cs="Tahoma"/>
          <w:sz w:val="24"/>
          <w:szCs w:val="24"/>
        </w:rPr>
        <w:t xml:space="preserve">lings </w:t>
      </w:r>
      <w:r w:rsidRPr="004D24B2">
        <w:rPr>
          <w:rFonts w:ascii="Tahoma" w:hAnsi="Tahoma" w:cs="Tahoma"/>
          <w:sz w:val="24"/>
          <w:szCs w:val="24"/>
        </w:rPr>
        <w:t>were established in the seedling nursey for raising seedlings</w:t>
      </w:r>
    </w:p>
    <w:p w14:paraId="11521596" w14:textId="3EC9F700" w:rsidR="00333C2A" w:rsidRPr="00B75853" w:rsidRDefault="00333C2A" w:rsidP="0028202F">
      <w:pPr>
        <w:pStyle w:val="ListParagraph"/>
        <w:numPr>
          <w:ilvl w:val="0"/>
          <w:numId w:val="19"/>
        </w:numPr>
        <w:spacing w:after="0" w:line="240" w:lineRule="auto"/>
        <w:jc w:val="both"/>
        <w:rPr>
          <w:rFonts w:ascii="Tahoma" w:hAnsi="Tahoma" w:cs="Tahoma"/>
          <w:sz w:val="24"/>
          <w:szCs w:val="24"/>
        </w:rPr>
      </w:pPr>
      <w:r>
        <w:rPr>
          <w:rFonts w:ascii="Tahoma" w:hAnsi="Tahoma" w:cs="Tahoma"/>
          <w:sz w:val="24"/>
          <w:szCs w:val="24"/>
        </w:rPr>
        <w:t xml:space="preserve">A total of 900 coconuts were used for extraction of virgin coconut oil </w:t>
      </w:r>
    </w:p>
    <w:p w14:paraId="18E11231" w14:textId="49926593" w:rsidR="002359FA" w:rsidRPr="007628F4" w:rsidRDefault="002359FA" w:rsidP="0028202F">
      <w:pPr>
        <w:pStyle w:val="ListParagraph"/>
        <w:numPr>
          <w:ilvl w:val="0"/>
          <w:numId w:val="19"/>
        </w:numPr>
        <w:spacing w:after="0" w:line="240" w:lineRule="auto"/>
        <w:jc w:val="both"/>
        <w:rPr>
          <w:rFonts w:ascii="Tahoma" w:hAnsi="Tahoma" w:cs="Tahoma"/>
          <w:sz w:val="24"/>
          <w:szCs w:val="24"/>
        </w:rPr>
      </w:pPr>
      <w:r w:rsidRPr="00B75853">
        <w:rPr>
          <w:rFonts w:ascii="Tahoma" w:hAnsi="Tahoma" w:cs="Tahoma"/>
          <w:sz w:val="24"/>
          <w:szCs w:val="24"/>
        </w:rPr>
        <w:t>Completion of coconut proposal and submi</w:t>
      </w:r>
      <w:r w:rsidRPr="007628F4">
        <w:rPr>
          <w:rFonts w:ascii="Tahoma" w:hAnsi="Tahoma" w:cs="Tahoma"/>
          <w:sz w:val="24"/>
          <w:szCs w:val="24"/>
        </w:rPr>
        <w:t xml:space="preserve">ssion to the </w:t>
      </w:r>
      <w:r w:rsidR="007628F4">
        <w:rPr>
          <w:rFonts w:ascii="Tahoma" w:hAnsi="Tahoma" w:cs="Tahoma"/>
          <w:sz w:val="24"/>
          <w:szCs w:val="24"/>
        </w:rPr>
        <w:t>Ministry of Finance (</w:t>
      </w:r>
      <w:r w:rsidRPr="007628F4">
        <w:rPr>
          <w:rFonts w:ascii="Tahoma" w:hAnsi="Tahoma" w:cs="Tahoma"/>
          <w:sz w:val="24"/>
          <w:szCs w:val="24"/>
        </w:rPr>
        <w:t>Treasurer</w:t>
      </w:r>
      <w:r w:rsidR="007628F4">
        <w:rPr>
          <w:rFonts w:ascii="Tahoma" w:hAnsi="Tahoma" w:cs="Tahoma"/>
          <w:sz w:val="24"/>
          <w:szCs w:val="24"/>
        </w:rPr>
        <w:t xml:space="preserve">) </w:t>
      </w:r>
      <w:r w:rsidRPr="007628F4">
        <w:rPr>
          <w:rFonts w:ascii="Tahoma" w:hAnsi="Tahoma" w:cs="Tahoma"/>
          <w:sz w:val="24"/>
          <w:szCs w:val="24"/>
        </w:rPr>
        <w:t>for submission to the European Union for funding.</w:t>
      </w:r>
    </w:p>
    <w:p w14:paraId="34E92A06" w14:textId="60761E84" w:rsidR="004D24B2" w:rsidRDefault="004D24B2" w:rsidP="0028202F">
      <w:pPr>
        <w:pStyle w:val="ListParagraph"/>
        <w:numPr>
          <w:ilvl w:val="0"/>
          <w:numId w:val="19"/>
        </w:numPr>
        <w:rPr>
          <w:rFonts w:ascii="Tahoma" w:hAnsi="Tahoma" w:cs="Tahoma"/>
          <w:sz w:val="24"/>
          <w:szCs w:val="24"/>
        </w:rPr>
      </w:pPr>
      <w:r w:rsidRPr="001E280E">
        <w:rPr>
          <w:rFonts w:ascii="Tahoma" w:hAnsi="Tahoma" w:cs="Tahoma"/>
          <w:sz w:val="24"/>
          <w:szCs w:val="24"/>
        </w:rPr>
        <w:t xml:space="preserve">At Mkuranga, 21 acres </w:t>
      </w:r>
      <w:r>
        <w:rPr>
          <w:rFonts w:ascii="Tahoma" w:hAnsi="Tahoma" w:cs="Tahoma"/>
          <w:sz w:val="24"/>
          <w:szCs w:val="24"/>
        </w:rPr>
        <w:t xml:space="preserve">for </w:t>
      </w:r>
      <w:r w:rsidR="00E11915">
        <w:rPr>
          <w:rFonts w:ascii="Tahoma" w:hAnsi="Tahoma" w:cs="Tahoma"/>
          <w:sz w:val="24"/>
          <w:szCs w:val="24"/>
        </w:rPr>
        <w:t>breeder’s</w:t>
      </w:r>
      <w:r>
        <w:rPr>
          <w:rFonts w:ascii="Tahoma" w:hAnsi="Tahoma" w:cs="Tahoma"/>
          <w:sz w:val="24"/>
          <w:szCs w:val="24"/>
        </w:rPr>
        <w:t xml:space="preserve"> test materials (BTMs II &amp;III) for evaluation of hybrids was weeded </w:t>
      </w:r>
    </w:p>
    <w:p w14:paraId="727D8E81" w14:textId="024F840D" w:rsidR="00086587" w:rsidRPr="00777560" w:rsidRDefault="00086587" w:rsidP="00086587">
      <w:pPr>
        <w:spacing w:before="120" w:after="120" w:line="240" w:lineRule="auto"/>
        <w:jc w:val="both"/>
        <w:rPr>
          <w:rFonts w:ascii="Tahoma" w:hAnsi="Tahoma" w:cs="Tahoma"/>
          <w:b/>
          <w:sz w:val="24"/>
          <w:szCs w:val="24"/>
        </w:rPr>
      </w:pPr>
      <w:r w:rsidRPr="00777560">
        <w:rPr>
          <w:rFonts w:ascii="Tahoma" w:hAnsi="Tahoma" w:cs="Tahoma"/>
          <w:b/>
          <w:sz w:val="24"/>
          <w:szCs w:val="24"/>
        </w:rPr>
        <w:t xml:space="preserve">Table </w:t>
      </w:r>
      <w:r w:rsidR="007628F4">
        <w:rPr>
          <w:rFonts w:ascii="Tahoma" w:hAnsi="Tahoma" w:cs="Tahoma"/>
          <w:b/>
          <w:sz w:val="24"/>
          <w:szCs w:val="24"/>
        </w:rPr>
        <w:t>1</w:t>
      </w:r>
      <w:r w:rsidRPr="00777560">
        <w:rPr>
          <w:rFonts w:ascii="Tahoma" w:hAnsi="Tahoma" w:cs="Tahoma"/>
          <w:b/>
          <w:sz w:val="24"/>
          <w:szCs w:val="24"/>
        </w:rPr>
        <w:t>: Quantity of Seed/seedling</w:t>
      </w:r>
      <w:r>
        <w:rPr>
          <w:rFonts w:ascii="Tahoma" w:hAnsi="Tahoma" w:cs="Tahoma"/>
          <w:b/>
          <w:sz w:val="24"/>
          <w:szCs w:val="24"/>
        </w:rPr>
        <w:t xml:space="preserve"> and coconut by product sold </w:t>
      </w:r>
      <w:r w:rsidR="003F5D34">
        <w:rPr>
          <w:rFonts w:ascii="Tahoma" w:hAnsi="Tahoma" w:cs="Tahoma"/>
          <w:b/>
          <w:sz w:val="24"/>
          <w:szCs w:val="24"/>
        </w:rPr>
        <w:t>as of</w:t>
      </w:r>
      <w:r w:rsidRPr="00777560">
        <w:rPr>
          <w:rFonts w:ascii="Tahoma" w:hAnsi="Tahoma" w:cs="Tahoma"/>
          <w:b/>
          <w:sz w:val="24"/>
          <w:szCs w:val="24"/>
        </w:rPr>
        <w:t xml:space="preserve"> </w:t>
      </w:r>
      <w:r>
        <w:rPr>
          <w:rFonts w:ascii="Tahoma" w:hAnsi="Tahoma" w:cs="Tahoma"/>
          <w:b/>
          <w:sz w:val="24"/>
          <w:szCs w:val="24"/>
        </w:rPr>
        <w:t>31</w:t>
      </w:r>
      <w:r w:rsidRPr="00777560">
        <w:rPr>
          <w:rFonts w:ascii="Tahoma" w:hAnsi="Tahoma" w:cs="Tahoma"/>
          <w:b/>
          <w:sz w:val="24"/>
          <w:szCs w:val="24"/>
          <w:vertAlign w:val="superscript"/>
        </w:rPr>
        <w:t>st</w:t>
      </w:r>
      <w:r>
        <w:rPr>
          <w:rFonts w:ascii="Tahoma" w:hAnsi="Tahoma" w:cs="Tahoma"/>
          <w:b/>
          <w:sz w:val="24"/>
          <w:szCs w:val="24"/>
        </w:rPr>
        <w:t xml:space="preserve"> </w:t>
      </w:r>
      <w:r w:rsidR="00333C2A">
        <w:rPr>
          <w:rFonts w:ascii="Tahoma" w:hAnsi="Tahoma" w:cs="Tahoma"/>
          <w:b/>
          <w:sz w:val="24"/>
          <w:szCs w:val="24"/>
        </w:rPr>
        <w:t xml:space="preserve">December </w:t>
      </w:r>
      <w:r w:rsidRPr="00777560">
        <w:rPr>
          <w:rFonts w:ascii="Tahoma" w:hAnsi="Tahoma" w:cs="Tahoma"/>
          <w:b/>
          <w:sz w:val="24"/>
          <w:szCs w:val="24"/>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843"/>
        <w:gridCol w:w="1560"/>
        <w:gridCol w:w="2357"/>
      </w:tblGrid>
      <w:tr w:rsidR="00E8075A" w:rsidRPr="001B11CD" w14:paraId="3001A8C3" w14:textId="77777777" w:rsidTr="001E280E">
        <w:trPr>
          <w:trHeight w:val="687"/>
        </w:trPr>
        <w:tc>
          <w:tcPr>
            <w:tcW w:w="941" w:type="pct"/>
            <w:shd w:val="clear" w:color="auto" w:fill="auto"/>
            <w:vAlign w:val="center"/>
            <w:hideMark/>
          </w:tcPr>
          <w:p w14:paraId="28C75A5D" w14:textId="77F91CED" w:rsidR="00437F95" w:rsidRPr="00E11915" w:rsidRDefault="00437F95" w:rsidP="00BF523A">
            <w:pPr>
              <w:spacing w:after="0" w:line="240" w:lineRule="auto"/>
              <w:rPr>
                <w:rFonts w:ascii="Tahoma" w:eastAsia="Times New Roman" w:hAnsi="Tahoma" w:cs="Tahoma"/>
                <w:b/>
                <w:bCs/>
                <w:color w:val="000000"/>
                <w:sz w:val="24"/>
                <w:szCs w:val="24"/>
                <w:lang w:eastAsia="en-GB"/>
              </w:rPr>
            </w:pPr>
            <w:r w:rsidRPr="00E11915">
              <w:rPr>
                <w:rFonts w:ascii="Tahoma" w:eastAsia="Times New Roman" w:hAnsi="Tahoma" w:cs="Tahoma"/>
                <w:b/>
                <w:bCs/>
                <w:color w:val="000000"/>
                <w:sz w:val="24"/>
                <w:szCs w:val="24"/>
                <w:lang w:eastAsia="en-GB"/>
              </w:rPr>
              <w:t xml:space="preserve">Product </w:t>
            </w:r>
          </w:p>
        </w:tc>
        <w:tc>
          <w:tcPr>
            <w:tcW w:w="865" w:type="pct"/>
            <w:shd w:val="clear" w:color="auto" w:fill="auto"/>
            <w:vAlign w:val="center"/>
            <w:hideMark/>
          </w:tcPr>
          <w:p w14:paraId="02E26BE5" w14:textId="77777777" w:rsidR="00437F95" w:rsidRPr="00E11915" w:rsidRDefault="00437F95" w:rsidP="00BF523A">
            <w:pPr>
              <w:spacing w:after="0" w:line="240" w:lineRule="auto"/>
              <w:jc w:val="center"/>
              <w:rPr>
                <w:rFonts w:ascii="Tahoma" w:eastAsia="Times New Roman" w:hAnsi="Tahoma" w:cs="Tahoma"/>
                <w:b/>
                <w:bCs/>
                <w:color w:val="000000"/>
                <w:sz w:val="24"/>
                <w:szCs w:val="24"/>
                <w:lang w:eastAsia="en-GB"/>
              </w:rPr>
            </w:pPr>
            <w:r w:rsidRPr="00E11915">
              <w:rPr>
                <w:rFonts w:ascii="Tahoma" w:eastAsia="Times New Roman" w:hAnsi="Tahoma" w:cs="Tahoma"/>
                <w:b/>
                <w:bCs/>
                <w:color w:val="000000"/>
                <w:sz w:val="24"/>
                <w:szCs w:val="24"/>
                <w:lang w:eastAsia="en-GB"/>
              </w:rPr>
              <w:t>Categories</w:t>
            </w:r>
          </w:p>
        </w:tc>
        <w:tc>
          <w:tcPr>
            <w:tcW w:w="1022" w:type="pct"/>
            <w:shd w:val="clear" w:color="auto" w:fill="auto"/>
            <w:vAlign w:val="center"/>
            <w:hideMark/>
          </w:tcPr>
          <w:p w14:paraId="4351D5F5" w14:textId="530415A9" w:rsidR="00437F95" w:rsidRPr="00E11915" w:rsidRDefault="00437F95" w:rsidP="00BF523A">
            <w:pPr>
              <w:spacing w:after="0" w:line="240" w:lineRule="auto"/>
              <w:jc w:val="center"/>
              <w:rPr>
                <w:rFonts w:ascii="Tahoma" w:eastAsia="Times New Roman" w:hAnsi="Tahoma" w:cs="Tahoma"/>
                <w:b/>
                <w:bCs/>
                <w:color w:val="000000"/>
                <w:sz w:val="24"/>
                <w:szCs w:val="24"/>
                <w:lang w:eastAsia="en-GB"/>
              </w:rPr>
            </w:pPr>
            <w:r w:rsidRPr="00E11915">
              <w:rPr>
                <w:rFonts w:ascii="Tahoma" w:eastAsia="Times New Roman" w:hAnsi="Tahoma" w:cs="Tahoma"/>
                <w:b/>
                <w:bCs/>
                <w:color w:val="000000"/>
                <w:sz w:val="24"/>
                <w:szCs w:val="24"/>
                <w:lang w:eastAsia="en-GB"/>
              </w:rPr>
              <w:t>Quantity sold</w:t>
            </w:r>
          </w:p>
        </w:tc>
        <w:tc>
          <w:tcPr>
            <w:tcW w:w="865" w:type="pct"/>
            <w:shd w:val="clear" w:color="auto" w:fill="auto"/>
            <w:vAlign w:val="center"/>
            <w:hideMark/>
          </w:tcPr>
          <w:p w14:paraId="727A6921" w14:textId="77777777" w:rsidR="00437F95" w:rsidRPr="004F686A" w:rsidRDefault="00437F95" w:rsidP="00BF523A">
            <w:pPr>
              <w:spacing w:after="0" w:line="240" w:lineRule="auto"/>
              <w:jc w:val="center"/>
              <w:rPr>
                <w:rFonts w:ascii="Tahoma" w:eastAsia="Times New Roman" w:hAnsi="Tahoma" w:cs="Tahoma"/>
                <w:b/>
                <w:bCs/>
                <w:color w:val="000000"/>
                <w:sz w:val="24"/>
                <w:szCs w:val="24"/>
                <w:lang w:eastAsia="en-GB"/>
              </w:rPr>
            </w:pPr>
            <w:r w:rsidRPr="004F686A">
              <w:rPr>
                <w:rFonts w:ascii="Tahoma" w:eastAsia="Times New Roman" w:hAnsi="Tahoma" w:cs="Tahoma"/>
                <w:b/>
                <w:bCs/>
                <w:color w:val="000000"/>
                <w:sz w:val="24"/>
                <w:szCs w:val="24"/>
                <w:lang w:eastAsia="en-GB"/>
              </w:rPr>
              <w:t>Price per unit</w:t>
            </w:r>
          </w:p>
        </w:tc>
        <w:tc>
          <w:tcPr>
            <w:tcW w:w="1307" w:type="pct"/>
            <w:shd w:val="clear" w:color="auto" w:fill="auto"/>
            <w:vAlign w:val="center"/>
            <w:hideMark/>
          </w:tcPr>
          <w:p w14:paraId="5D200236" w14:textId="77777777" w:rsidR="00437F95" w:rsidRPr="001B11CD" w:rsidRDefault="00437F95" w:rsidP="00BF523A">
            <w:pPr>
              <w:spacing w:after="0" w:line="240" w:lineRule="auto"/>
              <w:jc w:val="center"/>
              <w:rPr>
                <w:rFonts w:ascii="Tahoma" w:eastAsia="Times New Roman" w:hAnsi="Tahoma" w:cs="Tahoma"/>
                <w:b/>
                <w:bCs/>
                <w:color w:val="000000"/>
                <w:sz w:val="24"/>
                <w:szCs w:val="24"/>
                <w:lang w:eastAsia="en-GB"/>
              </w:rPr>
            </w:pPr>
            <w:r w:rsidRPr="001B11CD">
              <w:rPr>
                <w:rFonts w:ascii="Tahoma" w:eastAsia="Times New Roman" w:hAnsi="Tahoma" w:cs="Tahoma"/>
                <w:b/>
                <w:bCs/>
                <w:color w:val="000000"/>
                <w:sz w:val="24"/>
                <w:szCs w:val="24"/>
                <w:lang w:eastAsia="en-GB"/>
              </w:rPr>
              <w:t>Total amount realised (TZS)</w:t>
            </w:r>
          </w:p>
        </w:tc>
      </w:tr>
      <w:tr w:rsidR="00E8075A" w:rsidRPr="00604C81" w14:paraId="7D7F9E2F" w14:textId="77777777" w:rsidTr="001E280E">
        <w:trPr>
          <w:trHeight w:val="315"/>
        </w:trPr>
        <w:tc>
          <w:tcPr>
            <w:tcW w:w="941" w:type="pct"/>
            <w:shd w:val="clear" w:color="auto" w:fill="auto"/>
            <w:noWrap/>
            <w:vAlign w:val="center"/>
          </w:tcPr>
          <w:p w14:paraId="1B3B9B10" w14:textId="50978639" w:rsidR="00437F95" w:rsidRPr="00E11915" w:rsidRDefault="00437F95"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Coconut</w:t>
            </w:r>
          </w:p>
        </w:tc>
        <w:tc>
          <w:tcPr>
            <w:tcW w:w="865" w:type="pct"/>
            <w:shd w:val="clear" w:color="auto" w:fill="auto"/>
            <w:vAlign w:val="center"/>
          </w:tcPr>
          <w:p w14:paraId="58B86B82" w14:textId="55BEFBEE" w:rsidR="00437F95" w:rsidRPr="00E11915" w:rsidRDefault="004528A1"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Cooking</w:t>
            </w:r>
          </w:p>
        </w:tc>
        <w:tc>
          <w:tcPr>
            <w:tcW w:w="1022" w:type="pct"/>
            <w:shd w:val="clear" w:color="auto" w:fill="auto"/>
            <w:noWrap/>
            <w:vAlign w:val="bottom"/>
          </w:tcPr>
          <w:p w14:paraId="36014AFF" w14:textId="50BE75EC" w:rsidR="00437F95" w:rsidRPr="001B11CD" w:rsidRDefault="00333C2A" w:rsidP="00BF523A">
            <w:pPr>
              <w:spacing w:after="0" w:line="240" w:lineRule="auto"/>
              <w:jc w:val="center"/>
              <w:rPr>
                <w:rFonts w:ascii="Tahoma" w:eastAsia="Times New Roman" w:hAnsi="Tahoma" w:cs="Tahoma"/>
                <w:color w:val="000000"/>
                <w:lang w:eastAsia="en-GB"/>
              </w:rPr>
            </w:pPr>
            <w:r w:rsidRPr="001B11CD">
              <w:rPr>
                <w:rFonts w:ascii="Tahoma" w:eastAsia="Times New Roman" w:hAnsi="Tahoma" w:cs="Tahoma"/>
                <w:color w:val="000000"/>
                <w:lang w:eastAsia="en-GB"/>
              </w:rPr>
              <w:t>0</w:t>
            </w:r>
          </w:p>
        </w:tc>
        <w:tc>
          <w:tcPr>
            <w:tcW w:w="865" w:type="pct"/>
            <w:shd w:val="clear" w:color="auto" w:fill="auto"/>
            <w:noWrap/>
            <w:vAlign w:val="center"/>
          </w:tcPr>
          <w:p w14:paraId="7C1B65FA" w14:textId="1ABABA03" w:rsidR="00437F95" w:rsidRPr="00E11915" w:rsidRDefault="00333C2A" w:rsidP="00BF523A">
            <w:pPr>
              <w:spacing w:after="0" w:line="240" w:lineRule="auto"/>
              <w:jc w:val="center"/>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0</w:t>
            </w:r>
          </w:p>
        </w:tc>
        <w:tc>
          <w:tcPr>
            <w:tcW w:w="1307" w:type="pct"/>
            <w:shd w:val="clear" w:color="auto" w:fill="auto"/>
            <w:noWrap/>
            <w:vAlign w:val="center"/>
          </w:tcPr>
          <w:p w14:paraId="4224167D" w14:textId="2F0F897C" w:rsidR="00437F95" w:rsidRPr="00604C81" w:rsidRDefault="00333C2A" w:rsidP="00C96904">
            <w:pPr>
              <w:spacing w:after="0" w:line="240" w:lineRule="auto"/>
              <w:jc w:val="center"/>
              <w:rPr>
                <w:rFonts w:ascii="Tahoma" w:eastAsia="Times New Roman" w:hAnsi="Tahoma" w:cs="Tahoma"/>
                <w:color w:val="000000"/>
                <w:lang w:eastAsia="en-GB"/>
              </w:rPr>
            </w:pPr>
            <w:r w:rsidRPr="00604C81">
              <w:rPr>
                <w:rFonts w:ascii="Tahoma" w:eastAsia="Times New Roman" w:hAnsi="Tahoma" w:cs="Tahoma"/>
                <w:color w:val="000000"/>
                <w:lang w:eastAsia="en-GB"/>
              </w:rPr>
              <w:t>0</w:t>
            </w:r>
          </w:p>
        </w:tc>
      </w:tr>
      <w:tr w:rsidR="00E8075A" w:rsidRPr="001B11CD" w14:paraId="55BF6E28" w14:textId="77777777" w:rsidTr="001E280E">
        <w:trPr>
          <w:trHeight w:val="315"/>
        </w:trPr>
        <w:tc>
          <w:tcPr>
            <w:tcW w:w="941" w:type="pct"/>
            <w:shd w:val="clear" w:color="auto" w:fill="auto"/>
            <w:noWrap/>
            <w:vAlign w:val="center"/>
            <w:hideMark/>
          </w:tcPr>
          <w:p w14:paraId="23E47D0B" w14:textId="4A858F4F" w:rsidR="00437F95" w:rsidRPr="00E11915" w:rsidRDefault="005A24B2" w:rsidP="00BF523A">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Coconut</w:t>
            </w:r>
          </w:p>
        </w:tc>
        <w:tc>
          <w:tcPr>
            <w:tcW w:w="865" w:type="pct"/>
            <w:shd w:val="clear" w:color="auto" w:fill="auto"/>
            <w:vAlign w:val="center"/>
            <w:hideMark/>
          </w:tcPr>
          <w:p w14:paraId="0F9DCE2A" w14:textId="3AC27C05" w:rsidR="00437F95" w:rsidRPr="00E11915" w:rsidRDefault="00437F95"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Seedlings</w:t>
            </w:r>
          </w:p>
        </w:tc>
        <w:tc>
          <w:tcPr>
            <w:tcW w:w="1022" w:type="pct"/>
            <w:shd w:val="clear" w:color="auto" w:fill="auto"/>
            <w:noWrap/>
            <w:vAlign w:val="bottom"/>
          </w:tcPr>
          <w:p w14:paraId="33FAD975" w14:textId="11B4F488" w:rsidR="00437F95" w:rsidRPr="001B11CD" w:rsidRDefault="00333C2A" w:rsidP="003C110E">
            <w:pPr>
              <w:spacing w:after="0" w:line="240" w:lineRule="auto"/>
              <w:jc w:val="center"/>
              <w:rPr>
                <w:rFonts w:ascii="Tahoma" w:eastAsia="Times New Roman" w:hAnsi="Tahoma" w:cs="Tahoma"/>
                <w:color w:val="000000"/>
                <w:lang w:eastAsia="en-GB"/>
              </w:rPr>
            </w:pPr>
            <w:r w:rsidRPr="001B11CD">
              <w:rPr>
                <w:rFonts w:ascii="Tahoma" w:eastAsia="Times New Roman" w:hAnsi="Tahoma" w:cs="Tahoma"/>
                <w:color w:val="000000"/>
                <w:lang w:eastAsia="en-GB"/>
              </w:rPr>
              <w:t>3</w:t>
            </w:r>
            <w:r w:rsidR="00E11915" w:rsidRPr="001B11CD">
              <w:rPr>
                <w:rFonts w:ascii="Tahoma" w:eastAsia="Times New Roman" w:hAnsi="Tahoma" w:cs="Tahoma"/>
                <w:color w:val="000000"/>
                <w:lang w:eastAsia="en-GB"/>
              </w:rPr>
              <w:t>,</w:t>
            </w:r>
            <w:r w:rsidR="003C110E">
              <w:rPr>
                <w:rFonts w:ascii="Tahoma" w:eastAsia="Times New Roman" w:hAnsi="Tahoma" w:cs="Tahoma"/>
                <w:color w:val="000000"/>
                <w:lang w:eastAsia="en-GB"/>
              </w:rPr>
              <w:t>563</w:t>
            </w:r>
          </w:p>
        </w:tc>
        <w:tc>
          <w:tcPr>
            <w:tcW w:w="865" w:type="pct"/>
            <w:shd w:val="clear" w:color="auto" w:fill="auto"/>
            <w:noWrap/>
            <w:vAlign w:val="center"/>
            <w:hideMark/>
          </w:tcPr>
          <w:p w14:paraId="4702000C" w14:textId="33EF68B0" w:rsidR="00437F95" w:rsidRPr="00E11915" w:rsidRDefault="00437F95" w:rsidP="00BF523A">
            <w:pPr>
              <w:spacing w:after="0" w:line="240" w:lineRule="auto"/>
              <w:jc w:val="center"/>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2,500</w:t>
            </w:r>
            <w:r w:rsidR="00E8075A" w:rsidRPr="00E11915">
              <w:rPr>
                <w:rFonts w:ascii="Tahoma" w:eastAsia="Times New Roman" w:hAnsi="Tahoma" w:cs="Tahoma"/>
                <w:color w:val="000000"/>
                <w:sz w:val="24"/>
                <w:szCs w:val="24"/>
                <w:lang w:eastAsia="en-GB"/>
              </w:rPr>
              <w:t>.00</w:t>
            </w:r>
          </w:p>
        </w:tc>
        <w:tc>
          <w:tcPr>
            <w:tcW w:w="1307" w:type="pct"/>
            <w:shd w:val="clear" w:color="auto" w:fill="auto"/>
            <w:noWrap/>
            <w:vAlign w:val="center"/>
          </w:tcPr>
          <w:p w14:paraId="32C8A06E" w14:textId="45FD9860" w:rsidR="00437F95" w:rsidRPr="001B11CD" w:rsidRDefault="003C110E" w:rsidP="002632FD">
            <w:pPr>
              <w:spacing w:after="0" w:line="240" w:lineRule="auto"/>
              <w:jc w:val="center"/>
              <w:rPr>
                <w:rFonts w:ascii="Tahoma" w:eastAsia="Times New Roman" w:hAnsi="Tahoma" w:cs="Tahoma"/>
                <w:color w:val="000000"/>
                <w:lang w:eastAsia="en-GB"/>
              </w:rPr>
            </w:pPr>
            <w:r>
              <w:rPr>
                <w:rFonts w:ascii="Tahoma" w:eastAsia="Times New Roman" w:hAnsi="Tahoma" w:cs="Tahoma"/>
                <w:color w:val="000000"/>
                <w:lang w:eastAsia="en-GB"/>
              </w:rPr>
              <w:t>8,908</w:t>
            </w:r>
            <w:r w:rsidR="004F686A">
              <w:rPr>
                <w:rFonts w:ascii="Tahoma" w:eastAsia="Times New Roman" w:hAnsi="Tahoma" w:cs="Tahoma"/>
                <w:color w:val="000000"/>
                <w:lang w:eastAsia="en-GB"/>
              </w:rPr>
              <w:t>,</w:t>
            </w:r>
            <w:r w:rsidR="002632FD">
              <w:rPr>
                <w:rFonts w:ascii="Tahoma" w:eastAsia="Times New Roman" w:hAnsi="Tahoma" w:cs="Tahoma"/>
                <w:color w:val="000000"/>
                <w:lang w:eastAsia="en-GB"/>
              </w:rPr>
              <w:t>410</w:t>
            </w:r>
            <w:r w:rsidR="004F686A">
              <w:rPr>
                <w:rFonts w:ascii="Tahoma" w:eastAsia="Times New Roman" w:hAnsi="Tahoma" w:cs="Tahoma"/>
                <w:color w:val="000000"/>
                <w:lang w:eastAsia="en-GB"/>
              </w:rPr>
              <w:t>.00</w:t>
            </w:r>
          </w:p>
        </w:tc>
      </w:tr>
      <w:tr w:rsidR="00E8075A" w:rsidRPr="001B11CD" w14:paraId="09A841FE" w14:textId="77777777" w:rsidTr="001E280E">
        <w:trPr>
          <w:trHeight w:val="315"/>
        </w:trPr>
        <w:tc>
          <w:tcPr>
            <w:tcW w:w="941" w:type="pct"/>
            <w:shd w:val="clear" w:color="auto" w:fill="auto"/>
            <w:noWrap/>
            <w:vAlign w:val="center"/>
          </w:tcPr>
          <w:p w14:paraId="2BF1D856" w14:textId="0863304A" w:rsidR="00437F95" w:rsidRPr="00E11915" w:rsidRDefault="00437F95"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Dead coconut</w:t>
            </w:r>
          </w:p>
        </w:tc>
        <w:tc>
          <w:tcPr>
            <w:tcW w:w="865" w:type="pct"/>
            <w:shd w:val="clear" w:color="auto" w:fill="auto"/>
            <w:vAlign w:val="center"/>
          </w:tcPr>
          <w:p w14:paraId="780532FB" w14:textId="5BB9F7C5" w:rsidR="00437F95" w:rsidRPr="00E11915" w:rsidRDefault="00437F95"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Logs</w:t>
            </w:r>
          </w:p>
        </w:tc>
        <w:tc>
          <w:tcPr>
            <w:tcW w:w="1022" w:type="pct"/>
            <w:shd w:val="clear" w:color="auto" w:fill="auto"/>
            <w:noWrap/>
            <w:vAlign w:val="center"/>
          </w:tcPr>
          <w:p w14:paraId="7A81BBEB" w14:textId="0A80C5BA" w:rsidR="00437F95" w:rsidRPr="00E11915" w:rsidRDefault="00333C2A" w:rsidP="00BF523A">
            <w:pPr>
              <w:spacing w:after="0" w:line="240" w:lineRule="auto"/>
              <w:jc w:val="center"/>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0</w:t>
            </w:r>
          </w:p>
        </w:tc>
        <w:tc>
          <w:tcPr>
            <w:tcW w:w="865" w:type="pct"/>
            <w:shd w:val="clear" w:color="auto" w:fill="auto"/>
            <w:noWrap/>
            <w:vAlign w:val="center"/>
          </w:tcPr>
          <w:p w14:paraId="7D083D29" w14:textId="021A26ED" w:rsidR="00437F95" w:rsidRPr="00E11915" w:rsidRDefault="00333C2A" w:rsidP="00C96904">
            <w:pPr>
              <w:spacing w:after="0" w:line="240" w:lineRule="auto"/>
              <w:jc w:val="center"/>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0</w:t>
            </w:r>
          </w:p>
        </w:tc>
        <w:tc>
          <w:tcPr>
            <w:tcW w:w="1307" w:type="pct"/>
            <w:shd w:val="clear" w:color="auto" w:fill="auto"/>
            <w:noWrap/>
            <w:vAlign w:val="center"/>
          </w:tcPr>
          <w:p w14:paraId="401F3E5D" w14:textId="40541383" w:rsidR="00437F95" w:rsidRPr="004F686A" w:rsidRDefault="00333C2A" w:rsidP="00C96904">
            <w:pPr>
              <w:spacing w:after="0" w:line="240" w:lineRule="auto"/>
              <w:jc w:val="center"/>
              <w:rPr>
                <w:rFonts w:ascii="Tahoma" w:eastAsia="Times New Roman" w:hAnsi="Tahoma" w:cs="Tahoma"/>
                <w:bCs/>
                <w:color w:val="000000"/>
                <w:sz w:val="20"/>
                <w:szCs w:val="20"/>
                <w:lang w:eastAsia="en-GB"/>
              </w:rPr>
            </w:pPr>
            <w:r w:rsidRPr="004F686A">
              <w:rPr>
                <w:rFonts w:ascii="Tahoma" w:eastAsia="Times New Roman" w:hAnsi="Tahoma" w:cs="Tahoma"/>
                <w:bCs/>
                <w:color w:val="000000"/>
                <w:sz w:val="20"/>
                <w:szCs w:val="20"/>
                <w:lang w:eastAsia="en-GB"/>
              </w:rPr>
              <w:t>0</w:t>
            </w:r>
          </w:p>
        </w:tc>
      </w:tr>
      <w:tr w:rsidR="007518FD" w:rsidRPr="001B11CD" w14:paraId="20029F50" w14:textId="77777777" w:rsidTr="001E280E">
        <w:trPr>
          <w:trHeight w:val="315"/>
        </w:trPr>
        <w:tc>
          <w:tcPr>
            <w:tcW w:w="941" w:type="pct"/>
            <w:shd w:val="clear" w:color="auto" w:fill="auto"/>
            <w:noWrap/>
            <w:vAlign w:val="center"/>
          </w:tcPr>
          <w:p w14:paraId="372E3E0C" w14:textId="18269D07" w:rsidR="007518FD" w:rsidRPr="00E11915" w:rsidRDefault="002667C7"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Oil palm</w:t>
            </w:r>
          </w:p>
        </w:tc>
        <w:tc>
          <w:tcPr>
            <w:tcW w:w="865" w:type="pct"/>
            <w:shd w:val="clear" w:color="auto" w:fill="auto"/>
            <w:vAlign w:val="center"/>
          </w:tcPr>
          <w:p w14:paraId="040F1B58" w14:textId="1BAB5D4A" w:rsidR="007518FD" w:rsidRPr="00E11915" w:rsidRDefault="007518FD" w:rsidP="00BF523A">
            <w:pPr>
              <w:spacing w:after="0" w:line="240" w:lineRule="auto"/>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Bunches</w:t>
            </w:r>
          </w:p>
        </w:tc>
        <w:tc>
          <w:tcPr>
            <w:tcW w:w="1022" w:type="pct"/>
            <w:shd w:val="clear" w:color="auto" w:fill="auto"/>
            <w:noWrap/>
            <w:vAlign w:val="center"/>
          </w:tcPr>
          <w:p w14:paraId="5298AF4C" w14:textId="312E290E" w:rsidR="007518FD" w:rsidRPr="00E11915" w:rsidRDefault="00333C2A" w:rsidP="00BF523A">
            <w:pPr>
              <w:spacing w:after="0" w:line="240" w:lineRule="auto"/>
              <w:jc w:val="center"/>
              <w:rPr>
                <w:rFonts w:ascii="Tahoma" w:eastAsia="Times New Roman" w:hAnsi="Tahoma" w:cs="Tahoma"/>
                <w:color w:val="000000"/>
                <w:sz w:val="24"/>
                <w:szCs w:val="24"/>
                <w:lang w:eastAsia="en-GB"/>
              </w:rPr>
            </w:pPr>
            <w:r w:rsidRPr="00E11915">
              <w:rPr>
                <w:rFonts w:ascii="Tahoma" w:eastAsia="Times New Roman" w:hAnsi="Tahoma" w:cs="Tahoma"/>
                <w:color w:val="000000"/>
                <w:sz w:val="24"/>
                <w:szCs w:val="24"/>
                <w:lang w:eastAsia="en-GB"/>
              </w:rPr>
              <w:t>0</w:t>
            </w:r>
          </w:p>
        </w:tc>
        <w:tc>
          <w:tcPr>
            <w:tcW w:w="865" w:type="pct"/>
            <w:shd w:val="clear" w:color="auto" w:fill="auto"/>
            <w:noWrap/>
            <w:vAlign w:val="center"/>
          </w:tcPr>
          <w:p w14:paraId="4689D684" w14:textId="747D5205" w:rsidR="007518FD" w:rsidRPr="004F686A" w:rsidRDefault="00333C2A" w:rsidP="00C96904">
            <w:pPr>
              <w:spacing w:after="0" w:line="240" w:lineRule="auto"/>
              <w:jc w:val="center"/>
              <w:rPr>
                <w:rFonts w:ascii="Tahoma" w:eastAsia="Times New Roman" w:hAnsi="Tahoma" w:cs="Tahoma"/>
                <w:color w:val="000000"/>
                <w:sz w:val="24"/>
                <w:szCs w:val="24"/>
                <w:lang w:eastAsia="en-GB"/>
              </w:rPr>
            </w:pPr>
            <w:r w:rsidRPr="004F686A">
              <w:rPr>
                <w:rFonts w:ascii="Tahoma" w:eastAsia="Times New Roman" w:hAnsi="Tahoma" w:cs="Tahoma"/>
                <w:color w:val="000000"/>
                <w:sz w:val="24"/>
                <w:szCs w:val="24"/>
                <w:lang w:eastAsia="en-GB"/>
              </w:rPr>
              <w:t>0</w:t>
            </w:r>
          </w:p>
        </w:tc>
        <w:tc>
          <w:tcPr>
            <w:tcW w:w="1307" w:type="pct"/>
            <w:shd w:val="clear" w:color="auto" w:fill="auto"/>
            <w:noWrap/>
            <w:vAlign w:val="center"/>
          </w:tcPr>
          <w:p w14:paraId="30F772FA" w14:textId="06C07AF6" w:rsidR="007518FD" w:rsidRPr="001B11CD" w:rsidRDefault="00333C2A" w:rsidP="00C96904">
            <w:pPr>
              <w:spacing w:after="0" w:line="240" w:lineRule="auto"/>
              <w:jc w:val="center"/>
              <w:rPr>
                <w:rFonts w:ascii="Tahoma" w:eastAsia="Times New Roman" w:hAnsi="Tahoma" w:cs="Tahoma"/>
                <w:bCs/>
                <w:color w:val="000000"/>
                <w:sz w:val="20"/>
                <w:szCs w:val="20"/>
                <w:lang w:eastAsia="en-GB"/>
              </w:rPr>
            </w:pPr>
            <w:r w:rsidRPr="001B11CD">
              <w:rPr>
                <w:rFonts w:ascii="Tahoma" w:eastAsia="Times New Roman" w:hAnsi="Tahoma" w:cs="Tahoma"/>
                <w:bCs/>
                <w:color w:val="000000"/>
                <w:sz w:val="20"/>
                <w:szCs w:val="20"/>
                <w:lang w:eastAsia="en-GB"/>
              </w:rPr>
              <w:t>0</w:t>
            </w:r>
          </w:p>
        </w:tc>
      </w:tr>
      <w:tr w:rsidR="00E8075A" w:rsidRPr="001B11CD" w14:paraId="40A878D8" w14:textId="77777777" w:rsidTr="001E280E">
        <w:trPr>
          <w:trHeight w:val="315"/>
        </w:trPr>
        <w:tc>
          <w:tcPr>
            <w:tcW w:w="941" w:type="pct"/>
            <w:shd w:val="clear" w:color="auto" w:fill="auto"/>
            <w:noWrap/>
            <w:vAlign w:val="center"/>
            <w:hideMark/>
          </w:tcPr>
          <w:p w14:paraId="16F85656" w14:textId="77777777" w:rsidR="00437F95" w:rsidRPr="00E11915" w:rsidRDefault="00437F95" w:rsidP="00BF523A">
            <w:pPr>
              <w:spacing w:after="0" w:line="240" w:lineRule="auto"/>
              <w:rPr>
                <w:rFonts w:ascii="Tahoma" w:eastAsia="Times New Roman" w:hAnsi="Tahoma" w:cs="Tahoma"/>
                <w:b/>
                <w:bCs/>
                <w:color w:val="000000"/>
                <w:sz w:val="24"/>
                <w:szCs w:val="24"/>
                <w:lang w:eastAsia="en-GB"/>
              </w:rPr>
            </w:pPr>
            <w:r w:rsidRPr="00E11915">
              <w:rPr>
                <w:rFonts w:ascii="Tahoma" w:eastAsia="Times New Roman" w:hAnsi="Tahoma" w:cs="Tahoma"/>
                <w:b/>
                <w:bCs/>
                <w:color w:val="000000"/>
                <w:sz w:val="24"/>
                <w:szCs w:val="24"/>
                <w:lang w:eastAsia="en-GB"/>
              </w:rPr>
              <w:t>Grand total</w:t>
            </w:r>
          </w:p>
        </w:tc>
        <w:tc>
          <w:tcPr>
            <w:tcW w:w="865" w:type="pct"/>
            <w:shd w:val="clear" w:color="auto" w:fill="auto"/>
            <w:vAlign w:val="center"/>
            <w:hideMark/>
          </w:tcPr>
          <w:p w14:paraId="5014E966" w14:textId="7DA11521" w:rsidR="00437F95" w:rsidRPr="00E11915" w:rsidRDefault="00437F95" w:rsidP="00BF523A">
            <w:pPr>
              <w:spacing w:after="0" w:line="240" w:lineRule="auto"/>
              <w:rPr>
                <w:rFonts w:ascii="Tahoma" w:eastAsia="Times New Roman" w:hAnsi="Tahoma" w:cs="Tahoma"/>
                <w:color w:val="000000"/>
                <w:sz w:val="24"/>
                <w:szCs w:val="24"/>
                <w:lang w:eastAsia="en-GB"/>
              </w:rPr>
            </w:pPr>
          </w:p>
        </w:tc>
        <w:tc>
          <w:tcPr>
            <w:tcW w:w="1022" w:type="pct"/>
            <w:shd w:val="clear" w:color="auto" w:fill="auto"/>
            <w:noWrap/>
            <w:vAlign w:val="center"/>
            <w:hideMark/>
          </w:tcPr>
          <w:p w14:paraId="4D4AC4D2" w14:textId="1875A275" w:rsidR="00437F95" w:rsidRPr="002433D1" w:rsidRDefault="0006790D" w:rsidP="001B11CD">
            <w:pPr>
              <w:spacing w:after="0" w:line="240" w:lineRule="auto"/>
              <w:jc w:val="center"/>
              <w:rPr>
                <w:rFonts w:ascii="Tahoma" w:eastAsia="Times New Roman" w:hAnsi="Tahoma" w:cs="Tahoma"/>
                <w:b/>
                <w:color w:val="000000"/>
                <w:lang w:eastAsia="en-GB"/>
              </w:rPr>
            </w:pPr>
            <w:r w:rsidRPr="002433D1">
              <w:rPr>
                <w:rFonts w:ascii="Tahoma" w:eastAsia="Times New Roman" w:hAnsi="Tahoma" w:cs="Tahoma"/>
                <w:b/>
                <w:color w:val="000000"/>
                <w:lang w:eastAsia="en-GB"/>
              </w:rPr>
              <w:t>3,5</w:t>
            </w:r>
            <w:r w:rsidR="003C110E" w:rsidRPr="002433D1">
              <w:rPr>
                <w:rFonts w:ascii="Tahoma" w:eastAsia="Times New Roman" w:hAnsi="Tahoma" w:cs="Tahoma"/>
                <w:b/>
                <w:color w:val="000000"/>
                <w:lang w:eastAsia="en-GB"/>
              </w:rPr>
              <w:t>63</w:t>
            </w:r>
          </w:p>
        </w:tc>
        <w:tc>
          <w:tcPr>
            <w:tcW w:w="865" w:type="pct"/>
            <w:shd w:val="clear" w:color="auto" w:fill="auto"/>
            <w:noWrap/>
            <w:vAlign w:val="center"/>
            <w:hideMark/>
          </w:tcPr>
          <w:p w14:paraId="3B5432C3" w14:textId="4D437E9E" w:rsidR="00437F95" w:rsidRPr="001B11CD" w:rsidRDefault="00437F95" w:rsidP="005A24B2">
            <w:pPr>
              <w:spacing w:after="0" w:line="240" w:lineRule="auto"/>
              <w:jc w:val="center"/>
              <w:rPr>
                <w:rFonts w:ascii="Tahoma" w:eastAsia="Times New Roman" w:hAnsi="Tahoma" w:cs="Tahoma"/>
                <w:color w:val="000000"/>
                <w:lang w:eastAsia="en-GB"/>
              </w:rPr>
            </w:pPr>
          </w:p>
        </w:tc>
        <w:tc>
          <w:tcPr>
            <w:tcW w:w="1307" w:type="pct"/>
            <w:shd w:val="clear" w:color="auto" w:fill="auto"/>
            <w:noWrap/>
            <w:vAlign w:val="center"/>
          </w:tcPr>
          <w:p w14:paraId="282C2587" w14:textId="2E6BF777" w:rsidR="00437F95" w:rsidRPr="001B11CD" w:rsidRDefault="00E11915" w:rsidP="002632FD">
            <w:pPr>
              <w:spacing w:after="0" w:line="240" w:lineRule="auto"/>
              <w:jc w:val="center"/>
              <w:rPr>
                <w:rFonts w:ascii="Tahoma" w:eastAsia="Times New Roman" w:hAnsi="Tahoma" w:cs="Tahoma"/>
                <w:b/>
                <w:color w:val="000000"/>
              </w:rPr>
            </w:pPr>
            <w:r>
              <w:rPr>
                <w:rFonts w:ascii="Tahoma" w:hAnsi="Tahoma" w:cs="Tahoma"/>
                <w:b/>
                <w:color w:val="000000"/>
              </w:rPr>
              <w:t>8,908,</w:t>
            </w:r>
            <w:r w:rsidR="002632FD">
              <w:rPr>
                <w:rFonts w:ascii="Tahoma" w:hAnsi="Tahoma" w:cs="Tahoma"/>
                <w:b/>
                <w:color w:val="000000"/>
              </w:rPr>
              <w:t>410</w:t>
            </w:r>
            <w:r w:rsidR="00A3154C" w:rsidRPr="001B11CD">
              <w:rPr>
                <w:rFonts w:ascii="Tahoma" w:hAnsi="Tahoma" w:cs="Tahoma"/>
                <w:b/>
                <w:color w:val="000000"/>
              </w:rPr>
              <w:t xml:space="preserve"> </w:t>
            </w:r>
            <w:r w:rsidR="00A3154C" w:rsidRPr="001B11CD">
              <w:rPr>
                <w:rFonts w:ascii="Tahoma" w:eastAsia="Times New Roman" w:hAnsi="Tahoma" w:cs="Tahoma"/>
                <w:b/>
                <w:color w:val="000000"/>
              </w:rPr>
              <w:t>00</w:t>
            </w:r>
          </w:p>
        </w:tc>
      </w:tr>
    </w:tbl>
    <w:p w14:paraId="529FD28B" w14:textId="77777777" w:rsidR="00086587" w:rsidRDefault="00086587" w:rsidP="00193D37">
      <w:pPr>
        <w:spacing w:after="0" w:line="240" w:lineRule="auto"/>
        <w:jc w:val="both"/>
        <w:rPr>
          <w:rFonts w:ascii="Tahoma" w:hAnsi="Tahoma" w:cs="Tahoma"/>
          <w:sz w:val="24"/>
          <w:szCs w:val="24"/>
        </w:rPr>
      </w:pPr>
    </w:p>
    <w:p w14:paraId="080951DC" w14:textId="2D7483E6" w:rsidR="00FB715D" w:rsidRDefault="00FB715D" w:rsidP="0028202F">
      <w:pPr>
        <w:pStyle w:val="ListParagraph"/>
        <w:numPr>
          <w:ilvl w:val="0"/>
          <w:numId w:val="10"/>
        </w:numPr>
        <w:spacing w:after="0" w:line="240" w:lineRule="auto"/>
        <w:jc w:val="both"/>
        <w:rPr>
          <w:rFonts w:ascii="Tahoma" w:hAnsi="Tahoma" w:cs="Tahoma"/>
          <w:sz w:val="24"/>
          <w:szCs w:val="24"/>
        </w:rPr>
      </w:pPr>
      <w:r>
        <w:rPr>
          <w:rFonts w:ascii="Tahoma" w:hAnsi="Tahoma" w:cs="Tahoma"/>
          <w:sz w:val="24"/>
          <w:szCs w:val="24"/>
        </w:rPr>
        <w:t xml:space="preserve">The proposal was completed and submitted to the treasure, who submitted to the European Union. The proposal was acknowledged and they will get back to us soon. The same proposal was submitted to TARI Hq. for endorsement and </w:t>
      </w:r>
      <w:r>
        <w:rPr>
          <w:rFonts w:ascii="Tahoma" w:hAnsi="Tahoma" w:cs="Tahoma"/>
          <w:sz w:val="24"/>
          <w:szCs w:val="24"/>
        </w:rPr>
        <w:lastRenderedPageBreak/>
        <w:t>will also be submitted by the permanent secretary for Agriculture.</w:t>
      </w:r>
      <w:r w:rsidR="00FB12BC">
        <w:rPr>
          <w:rFonts w:ascii="Tahoma" w:hAnsi="Tahoma" w:cs="Tahoma"/>
          <w:sz w:val="24"/>
          <w:szCs w:val="24"/>
        </w:rPr>
        <w:t xml:space="preserve"> However, the final submission to EU has stalled because we are yet to receive endorsement from the Permanent Secretary of </w:t>
      </w:r>
      <w:r w:rsidR="004F686A">
        <w:rPr>
          <w:rFonts w:ascii="Tahoma" w:hAnsi="Tahoma" w:cs="Tahoma"/>
          <w:sz w:val="24"/>
          <w:szCs w:val="24"/>
        </w:rPr>
        <w:t>Ministry</w:t>
      </w:r>
      <w:r w:rsidR="00FB12BC">
        <w:rPr>
          <w:rFonts w:ascii="Tahoma" w:hAnsi="Tahoma" w:cs="Tahoma"/>
          <w:sz w:val="24"/>
          <w:szCs w:val="24"/>
        </w:rPr>
        <w:t xml:space="preserve"> of Agriculture.</w:t>
      </w:r>
    </w:p>
    <w:p w14:paraId="28F99D0A" w14:textId="4FC08178" w:rsidR="008030B5" w:rsidRDefault="00DA2C57" w:rsidP="0028202F">
      <w:pPr>
        <w:pStyle w:val="Heading3"/>
        <w:numPr>
          <w:ilvl w:val="2"/>
          <w:numId w:val="4"/>
        </w:numPr>
        <w:spacing w:before="120" w:after="120" w:line="240" w:lineRule="auto"/>
        <w:ind w:left="709" w:hanging="709"/>
        <w:rPr>
          <w:rFonts w:eastAsia="Times New Roman"/>
          <w:b/>
        </w:rPr>
      </w:pPr>
      <w:bookmarkStart w:id="10" w:name="_Toc99718193"/>
      <w:bookmarkStart w:id="11" w:name="_Toc18400517"/>
      <w:bookmarkStart w:id="12" w:name="_Toc115962703"/>
      <w:bookmarkEnd w:id="10"/>
      <w:r w:rsidRPr="00BB29E2">
        <w:rPr>
          <w:rFonts w:eastAsia="Times New Roman"/>
          <w:b/>
        </w:rPr>
        <w:t>Disease control unit</w:t>
      </w:r>
      <w:bookmarkEnd w:id="11"/>
      <w:bookmarkEnd w:id="12"/>
    </w:p>
    <w:p w14:paraId="1332EBB6" w14:textId="1D6C04B6" w:rsidR="00EA53B1" w:rsidRPr="00EE2417" w:rsidRDefault="00EA53B1" w:rsidP="0028202F">
      <w:pPr>
        <w:pStyle w:val="ListParagraph"/>
        <w:numPr>
          <w:ilvl w:val="2"/>
          <w:numId w:val="5"/>
        </w:numPr>
        <w:spacing w:before="120" w:after="120" w:line="240" w:lineRule="auto"/>
        <w:ind w:left="1077" w:hanging="1077"/>
        <w:contextualSpacing w:val="0"/>
        <w:jc w:val="both"/>
        <w:rPr>
          <w:rFonts w:ascii="Tahoma" w:eastAsia="Times New Roman" w:hAnsi="Tahoma" w:cs="Tahoma"/>
          <w:b/>
          <w:sz w:val="24"/>
          <w:szCs w:val="24"/>
        </w:rPr>
      </w:pPr>
      <w:r w:rsidRPr="00EE2417">
        <w:rPr>
          <w:rFonts w:ascii="Tahoma" w:eastAsia="Times New Roman" w:hAnsi="Tahoma" w:cs="Tahoma"/>
          <w:b/>
          <w:sz w:val="24"/>
          <w:szCs w:val="24"/>
        </w:rPr>
        <w:t>Pest control</w:t>
      </w:r>
      <w:r w:rsidR="00DA2C57" w:rsidRPr="00EE2417">
        <w:rPr>
          <w:rFonts w:ascii="Tahoma" w:eastAsia="Times New Roman" w:hAnsi="Tahoma" w:cs="Tahoma"/>
          <w:b/>
          <w:sz w:val="24"/>
          <w:szCs w:val="24"/>
        </w:rPr>
        <w:t xml:space="preserve"> unit</w:t>
      </w:r>
    </w:p>
    <w:p w14:paraId="0ACF41DF" w14:textId="377311F1" w:rsidR="004E21B7" w:rsidRPr="0012303C" w:rsidRDefault="004E21B7" w:rsidP="004E21B7">
      <w:pPr>
        <w:spacing w:after="0" w:line="240" w:lineRule="auto"/>
        <w:jc w:val="both"/>
        <w:rPr>
          <w:rFonts w:ascii="Tahoma" w:hAnsi="Tahoma" w:cs="Tahoma"/>
          <w:sz w:val="24"/>
          <w:szCs w:val="24"/>
        </w:rPr>
      </w:pPr>
      <w:r w:rsidRPr="0012303C">
        <w:rPr>
          <w:rFonts w:ascii="Tahoma" w:hAnsi="Tahoma" w:cs="Tahoma"/>
          <w:sz w:val="24"/>
          <w:szCs w:val="24"/>
        </w:rPr>
        <w:t>In this reporting period the</w:t>
      </w:r>
      <w:r w:rsidR="00FB12BC">
        <w:rPr>
          <w:rFonts w:ascii="Tahoma" w:hAnsi="Tahoma" w:cs="Tahoma"/>
          <w:sz w:val="24"/>
          <w:szCs w:val="24"/>
        </w:rPr>
        <w:t xml:space="preserve"> unit </w:t>
      </w:r>
      <w:r w:rsidRPr="0012303C">
        <w:rPr>
          <w:rFonts w:ascii="Tahoma" w:hAnsi="Tahoma" w:cs="Tahoma"/>
          <w:sz w:val="24"/>
          <w:szCs w:val="24"/>
        </w:rPr>
        <w:t>planned to achieve the following activit</w:t>
      </w:r>
      <w:r w:rsidR="00FB12BC">
        <w:rPr>
          <w:rFonts w:ascii="Tahoma" w:hAnsi="Tahoma" w:cs="Tahoma"/>
          <w:sz w:val="24"/>
          <w:szCs w:val="24"/>
        </w:rPr>
        <w:t>y</w:t>
      </w:r>
      <w:r w:rsidRPr="0012303C">
        <w:rPr>
          <w:rFonts w:ascii="Tahoma" w:hAnsi="Tahoma" w:cs="Tahoma"/>
          <w:sz w:val="24"/>
          <w:szCs w:val="24"/>
        </w:rPr>
        <w:t>:</w:t>
      </w:r>
    </w:p>
    <w:p w14:paraId="5D79E020" w14:textId="5E45973C" w:rsidR="004E21B7" w:rsidRDefault="007E730C" w:rsidP="0028202F">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t</w:t>
      </w:r>
      <w:r w:rsidR="004E21B7" w:rsidRPr="0012303C">
        <w:rPr>
          <w:rFonts w:ascii="Tahoma" w:hAnsi="Tahoma" w:cs="Tahoma"/>
          <w:sz w:val="24"/>
          <w:szCs w:val="24"/>
        </w:rPr>
        <w:t>o continue with project proposal writing for so</w:t>
      </w:r>
      <w:r w:rsidR="004979B1">
        <w:rPr>
          <w:rFonts w:ascii="Tahoma" w:hAnsi="Tahoma" w:cs="Tahoma"/>
          <w:sz w:val="24"/>
          <w:szCs w:val="24"/>
        </w:rPr>
        <w:t>liciting</w:t>
      </w:r>
      <w:r w:rsidR="004E21B7" w:rsidRPr="0012303C">
        <w:rPr>
          <w:rFonts w:ascii="Tahoma" w:hAnsi="Tahoma" w:cs="Tahoma"/>
          <w:sz w:val="24"/>
          <w:szCs w:val="24"/>
        </w:rPr>
        <w:t xml:space="preserve"> research funds on entomology</w:t>
      </w:r>
    </w:p>
    <w:p w14:paraId="2EC7C97E" w14:textId="49278C28" w:rsidR="000A6365" w:rsidRPr="0012303C" w:rsidRDefault="000A6365" w:rsidP="0028202F">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 xml:space="preserve">continue communication with </w:t>
      </w:r>
      <w:r w:rsidRPr="004F686A">
        <w:rPr>
          <w:rFonts w:ascii="Tahoma" w:hAnsi="Tahoma" w:cs="Tahoma"/>
          <w:i/>
          <w:sz w:val="24"/>
          <w:szCs w:val="24"/>
        </w:rPr>
        <w:t>Icipe</w:t>
      </w:r>
      <w:r>
        <w:rPr>
          <w:rFonts w:ascii="Tahoma" w:hAnsi="Tahoma" w:cs="Tahoma"/>
          <w:sz w:val="24"/>
          <w:szCs w:val="24"/>
        </w:rPr>
        <w:t xml:space="preserve"> to release the final disbursement to accomplish the remain activities in the </w:t>
      </w:r>
      <w:r w:rsidR="004F686A">
        <w:rPr>
          <w:rFonts w:ascii="Tahoma" w:hAnsi="Tahoma" w:cs="Tahoma"/>
          <w:sz w:val="24"/>
          <w:szCs w:val="24"/>
        </w:rPr>
        <w:t>arthropods</w:t>
      </w:r>
      <w:r>
        <w:rPr>
          <w:rFonts w:ascii="Tahoma" w:hAnsi="Tahoma" w:cs="Tahoma"/>
          <w:sz w:val="24"/>
          <w:szCs w:val="24"/>
        </w:rPr>
        <w:t xml:space="preserve"> project </w:t>
      </w:r>
    </w:p>
    <w:p w14:paraId="0CA11D28" w14:textId="3D77EEE6" w:rsidR="00EE2DF9" w:rsidRPr="0012303C" w:rsidRDefault="004E21B7" w:rsidP="0012303C">
      <w:pPr>
        <w:pStyle w:val="NoSpacing"/>
        <w:spacing w:before="120" w:after="120"/>
        <w:rPr>
          <w:rFonts w:eastAsia="Times New Roman"/>
          <w:b/>
          <w:color w:val="000000"/>
        </w:rPr>
      </w:pPr>
      <w:r w:rsidRPr="0012303C">
        <w:rPr>
          <w:rFonts w:eastAsia="Times New Roman"/>
          <w:b/>
          <w:color w:val="000000"/>
        </w:rPr>
        <w:t>Achievements</w:t>
      </w:r>
    </w:p>
    <w:p w14:paraId="76FDE4DA" w14:textId="1C29A71C" w:rsidR="000A6365" w:rsidRDefault="000A6365" w:rsidP="0028202F">
      <w:pPr>
        <w:pStyle w:val="ListParagraph"/>
        <w:numPr>
          <w:ilvl w:val="0"/>
          <w:numId w:val="8"/>
        </w:numPr>
        <w:jc w:val="both"/>
        <w:rPr>
          <w:rFonts w:ascii="Tahoma" w:hAnsi="Tahoma" w:cs="Tahoma"/>
          <w:sz w:val="24"/>
          <w:szCs w:val="24"/>
        </w:rPr>
      </w:pPr>
      <w:r>
        <w:rPr>
          <w:rFonts w:ascii="Tahoma" w:hAnsi="Tahoma" w:cs="Tahoma"/>
          <w:sz w:val="24"/>
          <w:szCs w:val="24"/>
        </w:rPr>
        <w:t xml:space="preserve">The proposal writing is </w:t>
      </w:r>
      <w:r w:rsidR="004F686A">
        <w:rPr>
          <w:rFonts w:ascii="Tahoma" w:hAnsi="Tahoma" w:cs="Tahoma"/>
          <w:sz w:val="24"/>
          <w:szCs w:val="24"/>
        </w:rPr>
        <w:t>continuing</w:t>
      </w:r>
    </w:p>
    <w:p w14:paraId="6779AD2F" w14:textId="5D6690CA" w:rsidR="00A70B3C" w:rsidRDefault="00A70B3C" w:rsidP="0028202F">
      <w:pPr>
        <w:pStyle w:val="ListParagraph"/>
        <w:numPr>
          <w:ilvl w:val="0"/>
          <w:numId w:val="8"/>
        </w:numPr>
        <w:jc w:val="both"/>
        <w:rPr>
          <w:rFonts w:ascii="Tahoma" w:hAnsi="Tahoma" w:cs="Tahoma"/>
          <w:sz w:val="24"/>
          <w:szCs w:val="24"/>
        </w:rPr>
      </w:pPr>
      <w:r>
        <w:rPr>
          <w:rFonts w:ascii="Tahoma" w:hAnsi="Tahoma" w:cs="Tahoma"/>
          <w:sz w:val="24"/>
          <w:szCs w:val="24"/>
        </w:rPr>
        <w:t xml:space="preserve">No </w:t>
      </w:r>
      <w:r w:rsidR="000A6365">
        <w:rPr>
          <w:rFonts w:ascii="Tahoma" w:hAnsi="Tahoma" w:cs="Tahoma"/>
          <w:sz w:val="24"/>
          <w:szCs w:val="24"/>
        </w:rPr>
        <w:t xml:space="preserve">research </w:t>
      </w:r>
      <w:r>
        <w:rPr>
          <w:rFonts w:ascii="Tahoma" w:hAnsi="Tahoma" w:cs="Tahoma"/>
          <w:sz w:val="24"/>
          <w:szCs w:val="24"/>
        </w:rPr>
        <w:t>activities were conducted as planned because the donor</w:t>
      </w:r>
      <w:r w:rsidR="00C96904">
        <w:rPr>
          <w:rFonts w:ascii="Tahoma" w:hAnsi="Tahoma" w:cs="Tahoma"/>
          <w:sz w:val="24"/>
          <w:szCs w:val="24"/>
        </w:rPr>
        <w:t xml:space="preserve"> (</w:t>
      </w:r>
      <w:r w:rsidR="00C96904" w:rsidRPr="0028202F">
        <w:rPr>
          <w:rFonts w:ascii="Tahoma" w:hAnsi="Tahoma" w:cs="Tahoma"/>
          <w:i/>
          <w:sz w:val="24"/>
          <w:szCs w:val="24"/>
        </w:rPr>
        <w:t>Icipe</w:t>
      </w:r>
      <w:r w:rsidR="00C96904">
        <w:rPr>
          <w:rFonts w:ascii="Tahoma" w:hAnsi="Tahoma" w:cs="Tahoma"/>
          <w:sz w:val="24"/>
          <w:szCs w:val="24"/>
        </w:rPr>
        <w:t>)</w:t>
      </w:r>
      <w:r>
        <w:rPr>
          <w:rFonts w:ascii="Tahoma" w:hAnsi="Tahoma" w:cs="Tahoma"/>
          <w:sz w:val="24"/>
          <w:szCs w:val="24"/>
        </w:rPr>
        <w:t xml:space="preserve"> ha</w:t>
      </w:r>
      <w:r w:rsidR="00571784">
        <w:rPr>
          <w:rFonts w:ascii="Tahoma" w:hAnsi="Tahoma" w:cs="Tahoma"/>
          <w:sz w:val="24"/>
          <w:szCs w:val="24"/>
        </w:rPr>
        <w:t>d</w:t>
      </w:r>
      <w:r>
        <w:rPr>
          <w:rFonts w:ascii="Tahoma" w:hAnsi="Tahoma" w:cs="Tahoma"/>
          <w:sz w:val="24"/>
          <w:szCs w:val="24"/>
        </w:rPr>
        <w:t xml:space="preserve"> </w:t>
      </w:r>
      <w:r w:rsidR="00571784">
        <w:rPr>
          <w:rFonts w:ascii="Tahoma" w:hAnsi="Tahoma" w:cs="Tahoma"/>
          <w:sz w:val="24"/>
          <w:szCs w:val="24"/>
        </w:rPr>
        <w:t>temporarily</w:t>
      </w:r>
      <w:r>
        <w:rPr>
          <w:rFonts w:ascii="Tahoma" w:hAnsi="Tahoma" w:cs="Tahoma"/>
          <w:sz w:val="24"/>
          <w:szCs w:val="24"/>
        </w:rPr>
        <w:t xml:space="preserve"> stop disbursement u</w:t>
      </w:r>
      <w:r w:rsidR="00571784">
        <w:rPr>
          <w:rFonts w:ascii="Tahoma" w:hAnsi="Tahoma" w:cs="Tahoma"/>
          <w:sz w:val="24"/>
          <w:szCs w:val="24"/>
        </w:rPr>
        <w:t>n</w:t>
      </w:r>
      <w:r>
        <w:rPr>
          <w:rFonts w:ascii="Tahoma" w:hAnsi="Tahoma" w:cs="Tahoma"/>
          <w:sz w:val="24"/>
          <w:szCs w:val="24"/>
        </w:rPr>
        <w:t>til the financial report is reconcile</w:t>
      </w:r>
      <w:r w:rsidR="00355770">
        <w:rPr>
          <w:rFonts w:ascii="Tahoma" w:hAnsi="Tahoma" w:cs="Tahoma"/>
          <w:sz w:val="24"/>
          <w:szCs w:val="24"/>
        </w:rPr>
        <w:t>d</w:t>
      </w:r>
    </w:p>
    <w:p w14:paraId="1C06035A" w14:textId="77777777" w:rsidR="0024044C" w:rsidRDefault="00F87E9D" w:rsidP="0028202F">
      <w:pPr>
        <w:pStyle w:val="Heading3"/>
        <w:numPr>
          <w:ilvl w:val="2"/>
          <w:numId w:val="5"/>
        </w:numPr>
        <w:spacing w:before="120" w:after="120" w:line="240" w:lineRule="auto"/>
        <w:ind w:left="709" w:hanging="709"/>
        <w:rPr>
          <w:rFonts w:eastAsia="Times New Roman"/>
          <w:b/>
        </w:rPr>
      </w:pPr>
      <w:bookmarkStart w:id="13" w:name="_Toc99718195"/>
      <w:bookmarkStart w:id="14" w:name="_Toc99718196"/>
      <w:bookmarkStart w:id="15" w:name="_Toc99718197"/>
      <w:bookmarkStart w:id="16" w:name="_Toc99718198"/>
      <w:bookmarkStart w:id="17" w:name="_Toc115962704"/>
      <w:bookmarkEnd w:id="13"/>
      <w:bookmarkEnd w:id="14"/>
      <w:bookmarkEnd w:id="15"/>
      <w:bookmarkEnd w:id="16"/>
      <w:r w:rsidRPr="00BB29E2">
        <w:rPr>
          <w:rFonts w:eastAsia="Times New Roman"/>
          <w:b/>
        </w:rPr>
        <w:t>Agronomy</w:t>
      </w:r>
      <w:r w:rsidR="00DA2C57" w:rsidRPr="00BB29E2">
        <w:rPr>
          <w:rFonts w:eastAsia="Times New Roman"/>
          <w:b/>
        </w:rPr>
        <w:t xml:space="preserve"> Unit</w:t>
      </w:r>
      <w:bookmarkEnd w:id="17"/>
    </w:p>
    <w:p w14:paraId="59D493C9" w14:textId="3B12B9B7" w:rsidR="00DA2C57" w:rsidRPr="0024044C" w:rsidRDefault="0024044C" w:rsidP="0012303C">
      <w:pPr>
        <w:pStyle w:val="Heading3"/>
        <w:spacing w:before="120" w:after="120" w:line="240" w:lineRule="auto"/>
        <w:ind w:left="709"/>
        <w:jc w:val="both"/>
        <w:rPr>
          <w:rFonts w:eastAsia="Times New Roman"/>
        </w:rPr>
      </w:pPr>
      <w:bookmarkStart w:id="18" w:name="_Toc68691967"/>
      <w:bookmarkStart w:id="19" w:name="_Toc99718200"/>
      <w:bookmarkStart w:id="20" w:name="_Toc115962705"/>
      <w:r w:rsidRPr="0024044C">
        <w:rPr>
          <w:rFonts w:eastAsia="Times New Roman"/>
        </w:rPr>
        <w:t>The unit has been running 2 projects on horticultural crop since 2018 in collaboration with AVRDC</w:t>
      </w:r>
      <w:bookmarkEnd w:id="18"/>
      <w:bookmarkEnd w:id="19"/>
      <w:r w:rsidR="000A6365">
        <w:rPr>
          <w:rFonts w:eastAsia="Times New Roman"/>
        </w:rPr>
        <w:t xml:space="preserve"> and World vegetable </w:t>
      </w:r>
      <w:r w:rsidR="004F686A">
        <w:rPr>
          <w:rFonts w:eastAsia="Times New Roman"/>
        </w:rPr>
        <w:t>center</w:t>
      </w:r>
      <w:r w:rsidR="007E730C">
        <w:rPr>
          <w:rFonts w:eastAsia="Times New Roman"/>
        </w:rPr>
        <w:t>. These project</w:t>
      </w:r>
      <w:r w:rsidR="008960B1">
        <w:rPr>
          <w:rFonts w:eastAsia="Times New Roman"/>
        </w:rPr>
        <w:t>s end</w:t>
      </w:r>
      <w:r w:rsidR="002C3B55">
        <w:rPr>
          <w:rFonts w:eastAsia="Times New Roman"/>
        </w:rPr>
        <w:t xml:space="preserve">ed officially </w:t>
      </w:r>
      <w:r w:rsidR="007E730C">
        <w:rPr>
          <w:rFonts w:eastAsia="Times New Roman"/>
        </w:rPr>
        <w:t>May 2022</w:t>
      </w:r>
      <w:bookmarkEnd w:id="20"/>
      <w:r w:rsidR="000A6365">
        <w:rPr>
          <w:rFonts w:eastAsia="Times New Roman"/>
        </w:rPr>
        <w:t xml:space="preserve"> but receive extension up to December 2022 to accomplish upscaling activities</w:t>
      </w:r>
    </w:p>
    <w:p w14:paraId="4B366614" w14:textId="3D3B411C" w:rsidR="0025111A" w:rsidRDefault="0024044C" w:rsidP="0028202F">
      <w:pPr>
        <w:pStyle w:val="Heading4"/>
        <w:numPr>
          <w:ilvl w:val="3"/>
          <w:numId w:val="5"/>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w:t>
      </w:r>
    </w:p>
    <w:p w14:paraId="730FC7ED" w14:textId="2FEB8E02" w:rsidR="00847918" w:rsidRDefault="00B462D7" w:rsidP="001E280E">
      <w:pPr>
        <w:autoSpaceDE w:val="0"/>
        <w:autoSpaceDN w:val="0"/>
        <w:adjustRightInd w:val="0"/>
        <w:spacing w:after="0" w:line="240" w:lineRule="auto"/>
        <w:jc w:val="both"/>
        <w:rPr>
          <w:rFonts w:ascii="Tahoma" w:hAnsi="Tahoma" w:cs="Tahoma"/>
          <w:sz w:val="24"/>
          <w:szCs w:val="24"/>
        </w:rPr>
      </w:pPr>
      <w:r w:rsidRPr="009C5F41">
        <w:rPr>
          <w:rFonts w:ascii="Tahoma" w:hAnsi="Tahoma" w:cs="Tahoma"/>
          <w:sz w:val="24"/>
          <w:szCs w:val="24"/>
        </w:rPr>
        <w:t>In this reporting</w:t>
      </w:r>
      <w:r w:rsidR="00847918">
        <w:rPr>
          <w:rFonts w:ascii="Tahoma" w:hAnsi="Tahoma" w:cs="Tahoma"/>
          <w:sz w:val="24"/>
          <w:szCs w:val="24"/>
        </w:rPr>
        <w:t xml:space="preserve"> the project received 3 </w:t>
      </w:r>
      <w:r w:rsidR="002632FD">
        <w:rPr>
          <w:rFonts w:ascii="Tahoma" w:hAnsi="Tahoma" w:cs="Tahoma"/>
          <w:sz w:val="24"/>
          <w:szCs w:val="24"/>
        </w:rPr>
        <w:t>months</w:t>
      </w:r>
      <w:r w:rsidR="00847918">
        <w:rPr>
          <w:rFonts w:ascii="Tahoma" w:hAnsi="Tahoma" w:cs="Tahoma"/>
          <w:sz w:val="24"/>
          <w:szCs w:val="24"/>
        </w:rPr>
        <w:t xml:space="preserve"> extension</w:t>
      </w:r>
      <w:r w:rsidR="000A6365">
        <w:rPr>
          <w:rFonts w:ascii="Tahoma" w:hAnsi="Tahoma" w:cs="Tahoma"/>
          <w:sz w:val="24"/>
          <w:szCs w:val="24"/>
        </w:rPr>
        <w:t xml:space="preserve"> up to December 2022</w:t>
      </w:r>
      <w:r w:rsidR="00847918">
        <w:rPr>
          <w:rFonts w:ascii="Tahoma" w:hAnsi="Tahoma" w:cs="Tahoma"/>
          <w:sz w:val="24"/>
          <w:szCs w:val="24"/>
        </w:rPr>
        <w:t xml:space="preserve"> to promote amaranths varieties and dissemination. </w:t>
      </w:r>
    </w:p>
    <w:p w14:paraId="662722F8" w14:textId="50D813C2" w:rsidR="001E7DC5" w:rsidRDefault="001E7DC5" w:rsidP="0012303C">
      <w:pPr>
        <w:autoSpaceDE w:val="0"/>
        <w:autoSpaceDN w:val="0"/>
        <w:adjustRightInd w:val="0"/>
        <w:spacing w:before="120" w:after="120" w:line="240" w:lineRule="auto"/>
        <w:jc w:val="both"/>
        <w:rPr>
          <w:rFonts w:ascii="Tahoma" w:hAnsi="Tahoma" w:cs="Tahoma"/>
          <w:b/>
          <w:sz w:val="24"/>
          <w:szCs w:val="24"/>
        </w:rPr>
      </w:pPr>
      <w:r w:rsidRPr="0012303C">
        <w:rPr>
          <w:rFonts w:ascii="Tahoma" w:hAnsi="Tahoma" w:cs="Tahoma"/>
          <w:b/>
          <w:sz w:val="24"/>
          <w:szCs w:val="24"/>
        </w:rPr>
        <w:t>Achievements</w:t>
      </w:r>
    </w:p>
    <w:p w14:paraId="259CD629" w14:textId="03717903" w:rsidR="00847918" w:rsidRDefault="00847918" w:rsidP="0028202F">
      <w:pPr>
        <w:pStyle w:val="ListParagraph"/>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Signing of contract with the World vegetable Centre for 3 months extension of the previous project “Amazing </w:t>
      </w:r>
      <w:r w:rsidR="004F686A">
        <w:rPr>
          <w:rFonts w:ascii="Tahoma" w:hAnsi="Tahoma" w:cs="Tahoma"/>
          <w:sz w:val="24"/>
          <w:szCs w:val="24"/>
        </w:rPr>
        <w:t>Amaranths</w:t>
      </w:r>
      <w:r>
        <w:rPr>
          <w:rFonts w:ascii="Tahoma" w:hAnsi="Tahoma" w:cs="Tahoma"/>
          <w:sz w:val="24"/>
          <w:szCs w:val="24"/>
        </w:rPr>
        <w:t>”</w:t>
      </w:r>
      <w:r w:rsidR="001E280E">
        <w:rPr>
          <w:rFonts w:ascii="Tahoma" w:hAnsi="Tahoma" w:cs="Tahoma"/>
          <w:sz w:val="24"/>
          <w:szCs w:val="24"/>
        </w:rPr>
        <w:t xml:space="preserve"> </w:t>
      </w:r>
      <w:r>
        <w:rPr>
          <w:rFonts w:ascii="Tahoma" w:hAnsi="Tahoma" w:cs="Tahoma"/>
          <w:sz w:val="24"/>
          <w:szCs w:val="24"/>
        </w:rPr>
        <w:t>up to December 2022</w:t>
      </w:r>
    </w:p>
    <w:p w14:paraId="0CD09C11" w14:textId="2726F009" w:rsidR="00847918" w:rsidRDefault="00847918" w:rsidP="0028202F">
      <w:pPr>
        <w:pStyle w:val="ListParagraph"/>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Raise </w:t>
      </w:r>
      <w:r w:rsidR="00BF523A">
        <w:rPr>
          <w:rFonts w:ascii="Tahoma" w:hAnsi="Tahoma" w:cs="Tahoma"/>
          <w:sz w:val="24"/>
          <w:szCs w:val="24"/>
        </w:rPr>
        <w:t>seedling</w:t>
      </w:r>
      <w:r w:rsidR="00784C67">
        <w:rPr>
          <w:rFonts w:ascii="Tahoma" w:hAnsi="Tahoma" w:cs="Tahoma"/>
          <w:sz w:val="24"/>
          <w:szCs w:val="24"/>
        </w:rPr>
        <w:t>s</w:t>
      </w:r>
      <w:r w:rsidR="00BF523A">
        <w:rPr>
          <w:rFonts w:ascii="Tahoma" w:hAnsi="Tahoma" w:cs="Tahoma"/>
          <w:sz w:val="24"/>
          <w:szCs w:val="24"/>
        </w:rPr>
        <w:t xml:space="preserve"> of new improved</w:t>
      </w:r>
      <w:r>
        <w:rPr>
          <w:rFonts w:ascii="Tahoma" w:hAnsi="Tahoma" w:cs="Tahoma"/>
          <w:sz w:val="24"/>
          <w:szCs w:val="24"/>
        </w:rPr>
        <w:t xml:space="preserve"> </w:t>
      </w:r>
      <w:r w:rsidR="00784C67">
        <w:rPr>
          <w:rFonts w:ascii="Tahoma" w:hAnsi="Tahoma" w:cs="Tahoma"/>
          <w:sz w:val="24"/>
          <w:szCs w:val="24"/>
        </w:rPr>
        <w:t>2</w:t>
      </w:r>
      <w:r w:rsidR="00BF523A">
        <w:rPr>
          <w:rFonts w:ascii="Tahoma" w:hAnsi="Tahoma" w:cs="Tahoma"/>
          <w:sz w:val="24"/>
          <w:szCs w:val="24"/>
        </w:rPr>
        <w:t xml:space="preserve"> varieties of</w:t>
      </w:r>
      <w:r>
        <w:rPr>
          <w:rFonts w:ascii="Tahoma" w:hAnsi="Tahoma" w:cs="Tahoma"/>
          <w:sz w:val="24"/>
          <w:szCs w:val="24"/>
        </w:rPr>
        <w:t xml:space="preserve"> African </w:t>
      </w:r>
      <w:r w:rsidR="00846AE4">
        <w:rPr>
          <w:rFonts w:ascii="Tahoma" w:hAnsi="Tahoma" w:cs="Tahoma"/>
          <w:sz w:val="24"/>
          <w:szCs w:val="24"/>
        </w:rPr>
        <w:t>eggplant</w:t>
      </w:r>
      <w:r w:rsidR="00784C67">
        <w:rPr>
          <w:rFonts w:ascii="Tahoma" w:hAnsi="Tahoma" w:cs="Tahoma"/>
          <w:sz w:val="24"/>
          <w:szCs w:val="24"/>
        </w:rPr>
        <w:t xml:space="preserve">, 3 varieties of Amaranth and 1 variety of African </w:t>
      </w:r>
      <w:r w:rsidR="00AD7EF9">
        <w:rPr>
          <w:rFonts w:ascii="Tahoma" w:hAnsi="Tahoma" w:cs="Tahoma"/>
          <w:sz w:val="24"/>
          <w:szCs w:val="24"/>
        </w:rPr>
        <w:t>nightshade for</w:t>
      </w:r>
      <w:r>
        <w:rPr>
          <w:rFonts w:ascii="Tahoma" w:hAnsi="Tahoma" w:cs="Tahoma"/>
          <w:sz w:val="24"/>
          <w:szCs w:val="24"/>
        </w:rPr>
        <w:t xml:space="preserve"> setting promotional demonstration plots </w:t>
      </w:r>
    </w:p>
    <w:p w14:paraId="3A00025B" w14:textId="11D2C331" w:rsidR="00847918" w:rsidRDefault="000A6365">
      <w:pPr>
        <w:pStyle w:val="ListParagraph"/>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Conducted farmers field day (FFD) in four sites and disseminating seeds of new </w:t>
      </w:r>
      <w:r w:rsidR="004F686A">
        <w:rPr>
          <w:rFonts w:ascii="Tahoma" w:hAnsi="Tahoma" w:cs="Tahoma"/>
          <w:sz w:val="24"/>
          <w:szCs w:val="24"/>
        </w:rPr>
        <w:t>varieties</w:t>
      </w:r>
      <w:r>
        <w:rPr>
          <w:rFonts w:ascii="Tahoma" w:hAnsi="Tahoma" w:cs="Tahoma"/>
          <w:sz w:val="24"/>
          <w:szCs w:val="24"/>
        </w:rPr>
        <w:t xml:space="preserve"> of 3 </w:t>
      </w:r>
      <w:r w:rsidR="004F686A">
        <w:rPr>
          <w:rFonts w:ascii="Tahoma" w:hAnsi="Tahoma" w:cs="Tahoma"/>
          <w:sz w:val="24"/>
          <w:szCs w:val="24"/>
        </w:rPr>
        <w:t>amaranths</w:t>
      </w:r>
      <w:r>
        <w:rPr>
          <w:rFonts w:ascii="Tahoma" w:hAnsi="Tahoma" w:cs="Tahoma"/>
          <w:sz w:val="24"/>
          <w:szCs w:val="24"/>
        </w:rPr>
        <w:t xml:space="preserve">, 2 eggplants and 1-night shade to each </w:t>
      </w:r>
      <w:r w:rsidR="004E04CD">
        <w:rPr>
          <w:rFonts w:ascii="Tahoma" w:hAnsi="Tahoma" w:cs="Tahoma"/>
          <w:sz w:val="24"/>
          <w:szCs w:val="24"/>
        </w:rPr>
        <w:t>participant</w:t>
      </w:r>
      <w:r>
        <w:rPr>
          <w:rFonts w:ascii="Tahoma" w:hAnsi="Tahoma" w:cs="Tahoma"/>
          <w:sz w:val="24"/>
          <w:szCs w:val="24"/>
        </w:rPr>
        <w:t xml:space="preserve"> in the FFD</w:t>
      </w:r>
      <w:r w:rsidR="00AD0CD1">
        <w:rPr>
          <w:rFonts w:ascii="Tahoma" w:hAnsi="Tahoma" w:cs="Tahoma"/>
          <w:sz w:val="24"/>
          <w:szCs w:val="24"/>
        </w:rPr>
        <w:t xml:space="preserve"> (vegetable seed kits were given to 451 vegetable farmers) </w:t>
      </w:r>
    </w:p>
    <w:p w14:paraId="3A9C7BE0" w14:textId="2D974E43" w:rsidR="00784C67" w:rsidRDefault="00784C67" w:rsidP="0028202F">
      <w:pPr>
        <w:pStyle w:val="ListParagraph"/>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Through farmers’ field days, 2 technologies (using improved varieties and vegetable GAPs) were disseminated to 388 vegetable stakeholders </w:t>
      </w:r>
    </w:p>
    <w:p w14:paraId="227340E5" w14:textId="1FAC70DC" w:rsidR="00784C67" w:rsidRDefault="000A6365" w:rsidP="00784C67">
      <w:pPr>
        <w:pStyle w:val="ListParagraph"/>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Participate in the new project </w:t>
      </w:r>
      <w:r w:rsidR="004E04CD">
        <w:rPr>
          <w:rFonts w:ascii="Tahoma" w:hAnsi="Tahoma" w:cs="Tahoma"/>
          <w:sz w:val="24"/>
          <w:szCs w:val="24"/>
        </w:rPr>
        <w:t>“Fruit</w:t>
      </w:r>
      <w:r>
        <w:rPr>
          <w:rFonts w:ascii="Tahoma" w:hAnsi="Tahoma" w:cs="Tahoma"/>
          <w:sz w:val="24"/>
          <w:szCs w:val="24"/>
        </w:rPr>
        <w:t xml:space="preserve"> and Vegetables for sustainable heathy Diets </w:t>
      </w:r>
      <w:r w:rsidR="004E04CD">
        <w:rPr>
          <w:rFonts w:ascii="Tahoma" w:hAnsi="Tahoma" w:cs="Tahoma"/>
          <w:sz w:val="24"/>
          <w:szCs w:val="24"/>
        </w:rPr>
        <w:t>“(</w:t>
      </w:r>
      <w:r>
        <w:rPr>
          <w:rFonts w:ascii="Tahoma" w:hAnsi="Tahoma" w:cs="Tahoma"/>
          <w:sz w:val="24"/>
          <w:szCs w:val="24"/>
        </w:rPr>
        <w:t>FRESH) a CGIAR initiative inception meeting held on 29</w:t>
      </w:r>
      <w:r w:rsidRPr="000B43F7">
        <w:rPr>
          <w:rFonts w:ascii="Tahoma" w:hAnsi="Tahoma" w:cs="Tahoma"/>
          <w:sz w:val="24"/>
          <w:szCs w:val="24"/>
          <w:vertAlign w:val="superscript"/>
        </w:rPr>
        <w:t>th</w:t>
      </w:r>
      <w:r>
        <w:rPr>
          <w:rFonts w:ascii="Tahoma" w:hAnsi="Tahoma" w:cs="Tahoma"/>
          <w:sz w:val="24"/>
          <w:szCs w:val="24"/>
        </w:rPr>
        <w:t xml:space="preserve"> November 2022 at </w:t>
      </w:r>
      <w:r w:rsidR="004E04CD">
        <w:rPr>
          <w:rFonts w:ascii="Tahoma" w:hAnsi="Tahoma" w:cs="Tahoma"/>
          <w:sz w:val="24"/>
          <w:szCs w:val="24"/>
        </w:rPr>
        <w:t>World vegetable Centre (World Veg</w:t>
      </w:r>
      <w:r w:rsidR="004F686A">
        <w:rPr>
          <w:rFonts w:ascii="Tahoma" w:hAnsi="Tahoma" w:cs="Tahoma"/>
          <w:sz w:val="24"/>
          <w:szCs w:val="24"/>
        </w:rPr>
        <w:t>.</w:t>
      </w:r>
      <w:r w:rsidR="004E04CD">
        <w:rPr>
          <w:rFonts w:ascii="Tahoma" w:hAnsi="Tahoma" w:cs="Tahoma"/>
          <w:sz w:val="24"/>
          <w:szCs w:val="24"/>
        </w:rPr>
        <w:t xml:space="preserve">) </w:t>
      </w:r>
      <w:r>
        <w:rPr>
          <w:rFonts w:ascii="Tahoma" w:hAnsi="Tahoma" w:cs="Tahoma"/>
          <w:sz w:val="24"/>
          <w:szCs w:val="24"/>
        </w:rPr>
        <w:t>in Arusha</w:t>
      </w:r>
      <w:r w:rsidR="004E04CD">
        <w:rPr>
          <w:rFonts w:ascii="Tahoma" w:hAnsi="Tahoma" w:cs="Tahoma"/>
          <w:sz w:val="24"/>
          <w:szCs w:val="24"/>
        </w:rPr>
        <w:t>, Tanzania</w:t>
      </w:r>
    </w:p>
    <w:p w14:paraId="35727181" w14:textId="4A3666F6" w:rsidR="00784C67" w:rsidRPr="0028202F" w:rsidRDefault="00B050F8" w:rsidP="0028202F">
      <w:pPr>
        <w:pStyle w:val="ListParagraph"/>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In communication with</w:t>
      </w:r>
      <w:r w:rsidR="00784C67">
        <w:rPr>
          <w:rFonts w:ascii="Tahoma" w:hAnsi="Tahoma" w:cs="Tahoma"/>
          <w:sz w:val="24"/>
          <w:szCs w:val="24"/>
        </w:rPr>
        <w:t xml:space="preserve"> TFRA </w:t>
      </w:r>
      <w:r>
        <w:rPr>
          <w:rFonts w:ascii="Tahoma" w:hAnsi="Tahoma" w:cs="Tahoma"/>
          <w:sz w:val="24"/>
          <w:szCs w:val="24"/>
        </w:rPr>
        <w:t xml:space="preserve">for possible collaboration </w:t>
      </w:r>
      <w:r w:rsidR="00784C67">
        <w:rPr>
          <w:rFonts w:ascii="Tahoma" w:hAnsi="Tahoma" w:cs="Tahoma"/>
          <w:sz w:val="24"/>
          <w:szCs w:val="24"/>
        </w:rPr>
        <w:t xml:space="preserve">in assessing </w:t>
      </w:r>
      <w:r>
        <w:rPr>
          <w:rFonts w:ascii="Tahoma" w:hAnsi="Tahoma" w:cs="Tahoma"/>
          <w:sz w:val="24"/>
          <w:szCs w:val="24"/>
        </w:rPr>
        <w:t xml:space="preserve">efficacy of </w:t>
      </w:r>
      <w:r w:rsidR="00784C67">
        <w:rPr>
          <w:rFonts w:ascii="Tahoma" w:hAnsi="Tahoma" w:cs="Tahoma"/>
          <w:sz w:val="24"/>
          <w:szCs w:val="24"/>
        </w:rPr>
        <w:t>fertilizers; the budget was prepared and shared with TFRA</w:t>
      </w:r>
    </w:p>
    <w:p w14:paraId="17EFF470" w14:textId="0CA47117" w:rsidR="0025111A" w:rsidRDefault="0025111A" w:rsidP="00226F9D">
      <w:pPr>
        <w:keepNext/>
        <w:widowControl w:val="0"/>
        <w:spacing w:before="240" w:after="240" w:line="240" w:lineRule="auto"/>
        <w:rPr>
          <w:rFonts w:ascii="Tahoma" w:eastAsia="Times New Roman" w:hAnsi="Tahoma" w:cs="Tahoma"/>
          <w:b/>
          <w:sz w:val="24"/>
          <w:szCs w:val="24"/>
        </w:rPr>
      </w:pPr>
      <w:r w:rsidRPr="0012303C">
        <w:rPr>
          <w:rFonts w:ascii="Tahoma" w:eastAsia="Times New Roman" w:hAnsi="Tahoma" w:cs="Tahoma"/>
          <w:b/>
          <w:sz w:val="24"/>
          <w:szCs w:val="24"/>
        </w:rPr>
        <w:t>Post-harvest technologies</w:t>
      </w:r>
      <w:r w:rsidR="00D8550E" w:rsidRPr="0012303C">
        <w:rPr>
          <w:rFonts w:ascii="Tahoma" w:eastAsia="Times New Roman" w:hAnsi="Tahoma" w:cs="Tahoma"/>
          <w:b/>
          <w:sz w:val="24"/>
          <w:szCs w:val="24"/>
        </w:rPr>
        <w:t xml:space="preserve"> </w:t>
      </w:r>
      <w:r w:rsidR="00DA2C57" w:rsidRPr="0012303C">
        <w:rPr>
          <w:rFonts w:ascii="Tahoma" w:eastAsia="Times New Roman" w:hAnsi="Tahoma" w:cs="Tahoma"/>
          <w:b/>
          <w:sz w:val="24"/>
          <w:szCs w:val="24"/>
        </w:rPr>
        <w:t>unit</w:t>
      </w:r>
      <w:r w:rsidR="0024044C" w:rsidRPr="0012303C">
        <w:rPr>
          <w:rFonts w:ascii="Tahoma" w:eastAsia="Times New Roman" w:hAnsi="Tahoma" w:cs="Tahoma"/>
          <w:b/>
          <w:sz w:val="24"/>
          <w:szCs w:val="24"/>
        </w:rPr>
        <w:t xml:space="preserve"> (PHT)</w:t>
      </w:r>
    </w:p>
    <w:p w14:paraId="1B9344D1" w14:textId="31D487E5" w:rsidR="004641B8" w:rsidRDefault="004641B8" w:rsidP="000B43F7">
      <w:pPr>
        <w:keepNext/>
        <w:widowControl w:val="0"/>
        <w:jc w:val="both"/>
        <w:rPr>
          <w:rFonts w:ascii="Tahoma" w:eastAsia="Times New Roman" w:hAnsi="Tahoma" w:cs="Tahoma"/>
          <w:sz w:val="24"/>
          <w:szCs w:val="24"/>
        </w:rPr>
      </w:pPr>
      <w:r w:rsidRPr="000B43F7">
        <w:rPr>
          <w:rFonts w:ascii="Tahoma" w:eastAsia="Times New Roman" w:hAnsi="Tahoma" w:cs="Tahoma"/>
          <w:sz w:val="24"/>
          <w:szCs w:val="24"/>
        </w:rPr>
        <w:t xml:space="preserve">The unit continue with extraction, packaging and selling of virgin coconut oil from the </w:t>
      </w:r>
      <w:r w:rsidRPr="000B43F7">
        <w:rPr>
          <w:rFonts w:ascii="Tahoma" w:eastAsia="Times New Roman" w:hAnsi="Tahoma" w:cs="Tahoma"/>
          <w:sz w:val="24"/>
          <w:szCs w:val="24"/>
        </w:rPr>
        <w:lastRenderedPageBreak/>
        <w:t>institution coconut orchard</w:t>
      </w:r>
      <w:r>
        <w:rPr>
          <w:rFonts w:ascii="Tahoma" w:eastAsia="Times New Roman" w:hAnsi="Tahoma" w:cs="Tahoma"/>
          <w:sz w:val="24"/>
          <w:szCs w:val="24"/>
        </w:rPr>
        <w:t>.</w:t>
      </w:r>
    </w:p>
    <w:p w14:paraId="416E2B17" w14:textId="7112C7E4" w:rsidR="004641B8" w:rsidRPr="00604C81" w:rsidRDefault="004641B8" w:rsidP="000B43F7">
      <w:pPr>
        <w:keepNext/>
        <w:widowControl w:val="0"/>
        <w:jc w:val="both"/>
        <w:rPr>
          <w:rFonts w:ascii="Tahoma" w:eastAsia="Times New Roman" w:hAnsi="Tahoma" w:cs="Tahoma"/>
          <w:b/>
          <w:sz w:val="24"/>
          <w:szCs w:val="24"/>
        </w:rPr>
      </w:pPr>
      <w:r w:rsidRPr="00604C81">
        <w:rPr>
          <w:rFonts w:ascii="Tahoma" w:eastAsia="Times New Roman" w:hAnsi="Tahoma" w:cs="Tahoma"/>
          <w:b/>
          <w:sz w:val="24"/>
          <w:szCs w:val="24"/>
        </w:rPr>
        <w:t>Planned activities in this quarter were:</w:t>
      </w:r>
    </w:p>
    <w:p w14:paraId="788B62EC" w14:textId="5430EC09" w:rsidR="004641B8" w:rsidRDefault="004641B8" w:rsidP="0028202F">
      <w:pPr>
        <w:pStyle w:val="ListParagraph"/>
        <w:keepNext/>
        <w:widowControl w:val="0"/>
        <w:numPr>
          <w:ilvl w:val="0"/>
          <w:numId w:val="16"/>
        </w:numPr>
        <w:jc w:val="both"/>
        <w:rPr>
          <w:rFonts w:ascii="Tahoma" w:eastAsia="Times New Roman" w:hAnsi="Tahoma" w:cs="Tahoma"/>
          <w:sz w:val="24"/>
          <w:szCs w:val="24"/>
        </w:rPr>
      </w:pPr>
      <w:r>
        <w:rPr>
          <w:rFonts w:ascii="Tahoma" w:eastAsia="Times New Roman" w:hAnsi="Tahoma" w:cs="Tahoma"/>
          <w:sz w:val="24"/>
          <w:szCs w:val="24"/>
        </w:rPr>
        <w:t>Renovation VCO plant and application for certificate of quality from the Tanzania bureau of Standards (TBS)</w:t>
      </w:r>
    </w:p>
    <w:p w14:paraId="73DBEF41" w14:textId="3D00F35A" w:rsidR="004641B8" w:rsidRPr="000B43F7" w:rsidRDefault="004F686A" w:rsidP="0028202F">
      <w:pPr>
        <w:pStyle w:val="ListParagraph"/>
        <w:keepNext/>
        <w:widowControl w:val="0"/>
        <w:numPr>
          <w:ilvl w:val="0"/>
          <w:numId w:val="16"/>
        </w:numPr>
        <w:jc w:val="both"/>
        <w:rPr>
          <w:rFonts w:ascii="Tahoma" w:eastAsia="Times New Roman" w:hAnsi="Tahoma" w:cs="Tahoma"/>
          <w:sz w:val="24"/>
          <w:szCs w:val="24"/>
        </w:rPr>
      </w:pPr>
      <w:r>
        <w:rPr>
          <w:rFonts w:ascii="Tahoma" w:eastAsia="Times New Roman" w:hAnsi="Tahoma" w:cs="Tahoma"/>
          <w:sz w:val="24"/>
          <w:szCs w:val="24"/>
        </w:rPr>
        <w:t>Extraction</w:t>
      </w:r>
      <w:r w:rsidR="004641B8">
        <w:rPr>
          <w:rFonts w:ascii="Tahoma" w:eastAsia="Times New Roman" w:hAnsi="Tahoma" w:cs="Tahoma"/>
          <w:sz w:val="24"/>
          <w:szCs w:val="24"/>
        </w:rPr>
        <w:t xml:space="preserve"> and selling VCO</w:t>
      </w:r>
    </w:p>
    <w:p w14:paraId="1B57841A" w14:textId="57FCF058" w:rsidR="004641B8" w:rsidRPr="000B43F7" w:rsidRDefault="004641B8" w:rsidP="000B43F7">
      <w:pPr>
        <w:keepNext/>
        <w:widowControl w:val="0"/>
        <w:jc w:val="both"/>
        <w:rPr>
          <w:rFonts w:ascii="Tahoma" w:hAnsi="Tahoma" w:cs="Tahoma"/>
          <w:b/>
          <w:sz w:val="24"/>
          <w:szCs w:val="24"/>
        </w:rPr>
      </w:pPr>
      <w:r w:rsidRPr="000B43F7">
        <w:rPr>
          <w:rFonts w:ascii="Tahoma" w:hAnsi="Tahoma" w:cs="Tahoma"/>
          <w:b/>
          <w:sz w:val="24"/>
          <w:szCs w:val="24"/>
        </w:rPr>
        <w:t>Achievements</w:t>
      </w:r>
    </w:p>
    <w:p w14:paraId="1D9D42CD" w14:textId="463E4DC1" w:rsidR="004641B8" w:rsidRPr="000B43F7" w:rsidRDefault="004641B8" w:rsidP="0028202F">
      <w:pPr>
        <w:pStyle w:val="ListParagraph"/>
        <w:keepNext/>
        <w:widowControl w:val="0"/>
        <w:numPr>
          <w:ilvl w:val="0"/>
          <w:numId w:val="17"/>
        </w:numPr>
        <w:jc w:val="both"/>
        <w:rPr>
          <w:rFonts w:ascii="Tahoma" w:hAnsi="Tahoma" w:cs="Tahoma"/>
          <w:sz w:val="24"/>
          <w:szCs w:val="24"/>
        </w:rPr>
      </w:pPr>
      <w:r w:rsidRPr="000B43F7">
        <w:rPr>
          <w:rFonts w:ascii="Tahoma" w:hAnsi="Tahoma" w:cs="Tahoma"/>
          <w:sz w:val="24"/>
          <w:szCs w:val="24"/>
        </w:rPr>
        <w:t xml:space="preserve">The renovation of the plant has not done following shortage of funds but the extraction machine </w:t>
      </w:r>
      <w:r w:rsidR="00F4509B" w:rsidRPr="000B43F7">
        <w:rPr>
          <w:rFonts w:ascii="Tahoma" w:hAnsi="Tahoma" w:cs="Tahoma"/>
          <w:sz w:val="24"/>
          <w:szCs w:val="24"/>
        </w:rPr>
        <w:t>was</w:t>
      </w:r>
      <w:r w:rsidRPr="000B43F7">
        <w:rPr>
          <w:rFonts w:ascii="Tahoma" w:hAnsi="Tahoma" w:cs="Tahoma"/>
          <w:sz w:val="24"/>
          <w:szCs w:val="24"/>
        </w:rPr>
        <w:t xml:space="preserve"> repaired and processing is continuing</w:t>
      </w:r>
    </w:p>
    <w:p w14:paraId="296B7279" w14:textId="3F00A2FF" w:rsidR="004641B8" w:rsidRPr="000B43F7" w:rsidRDefault="006A1BB6" w:rsidP="0028202F">
      <w:pPr>
        <w:pStyle w:val="ListParagraph"/>
        <w:keepNext/>
        <w:widowControl w:val="0"/>
        <w:numPr>
          <w:ilvl w:val="0"/>
          <w:numId w:val="17"/>
        </w:numPr>
        <w:jc w:val="both"/>
        <w:rPr>
          <w:rFonts w:ascii="Tahoma" w:hAnsi="Tahoma" w:cs="Tahoma"/>
          <w:sz w:val="24"/>
          <w:szCs w:val="24"/>
        </w:rPr>
      </w:pPr>
      <w:r w:rsidRPr="000B43F7">
        <w:rPr>
          <w:rFonts w:ascii="Tahoma" w:hAnsi="Tahoma" w:cs="Tahoma"/>
          <w:sz w:val="24"/>
          <w:szCs w:val="24"/>
        </w:rPr>
        <w:t xml:space="preserve">Extraction of and packaging of VCO continued and the amount produced so far is given in </w:t>
      </w:r>
      <w:r w:rsidRPr="001B11CD">
        <w:rPr>
          <w:rFonts w:ascii="Tahoma" w:hAnsi="Tahoma" w:cs="Tahoma"/>
          <w:b/>
          <w:sz w:val="24"/>
          <w:szCs w:val="24"/>
        </w:rPr>
        <w:t>Table 2</w:t>
      </w:r>
    </w:p>
    <w:p w14:paraId="5643EFC4" w14:textId="695881FE" w:rsidR="00AB7E0A" w:rsidRPr="00E63F0C" w:rsidRDefault="001E5650" w:rsidP="001E280E">
      <w:pPr>
        <w:pStyle w:val="Heading3"/>
        <w:widowControl w:val="0"/>
        <w:spacing w:before="120" w:after="120" w:line="240" w:lineRule="auto"/>
        <w:ind w:left="0"/>
        <w:jc w:val="both"/>
        <w:rPr>
          <w:b/>
          <w:bCs/>
        </w:rPr>
      </w:pPr>
      <w:bookmarkStart w:id="21" w:name="_Toc18400518"/>
      <w:bookmarkStart w:id="22" w:name="_Toc99718201"/>
      <w:bookmarkStart w:id="23" w:name="_Toc115962706"/>
      <w:r w:rsidRPr="00E63F0C">
        <w:rPr>
          <w:b/>
          <w:bCs/>
        </w:rPr>
        <w:t xml:space="preserve">Table </w:t>
      </w:r>
      <w:r w:rsidR="001E280E">
        <w:rPr>
          <w:b/>
          <w:bCs/>
        </w:rPr>
        <w:t>2</w:t>
      </w:r>
      <w:r w:rsidRPr="00E63F0C">
        <w:rPr>
          <w:b/>
          <w:bCs/>
        </w:rPr>
        <w:t xml:space="preserve">: </w:t>
      </w:r>
      <w:r w:rsidR="00AB7E0A" w:rsidRPr="00E63F0C">
        <w:rPr>
          <w:b/>
          <w:bCs/>
        </w:rPr>
        <w:t xml:space="preserve">Production of coconut virgin oil self-help project for the period </w:t>
      </w:r>
      <w:r w:rsidR="00687072">
        <w:rPr>
          <w:b/>
          <w:bCs/>
        </w:rPr>
        <w:t>ending 3</w:t>
      </w:r>
      <w:r w:rsidR="008267EE">
        <w:rPr>
          <w:b/>
          <w:bCs/>
        </w:rPr>
        <w:t>1</w:t>
      </w:r>
      <w:r w:rsidR="00687072" w:rsidRPr="00687072">
        <w:rPr>
          <w:b/>
          <w:bCs/>
          <w:vertAlign w:val="superscript"/>
        </w:rPr>
        <w:t>th</w:t>
      </w:r>
      <w:r w:rsidR="00687072">
        <w:rPr>
          <w:b/>
          <w:bCs/>
        </w:rPr>
        <w:t xml:space="preserve"> </w:t>
      </w:r>
      <w:r w:rsidR="006A1BB6">
        <w:rPr>
          <w:b/>
          <w:bCs/>
        </w:rPr>
        <w:t>December</w:t>
      </w:r>
      <w:bookmarkEnd w:id="21"/>
      <w:bookmarkEnd w:id="22"/>
      <w:r w:rsidR="008B2A36">
        <w:rPr>
          <w:b/>
          <w:bCs/>
        </w:rPr>
        <w:t xml:space="preserve"> </w:t>
      </w:r>
      <w:r w:rsidR="00907F22">
        <w:rPr>
          <w:b/>
          <w:bCs/>
        </w:rPr>
        <w:t>2022</w:t>
      </w:r>
      <w:bookmarkEnd w:id="23"/>
    </w:p>
    <w:tbl>
      <w:tblPr>
        <w:tblStyle w:val="TableGrid"/>
        <w:tblW w:w="5000" w:type="pct"/>
        <w:tblLook w:val="04A0" w:firstRow="1" w:lastRow="0" w:firstColumn="1" w:lastColumn="0" w:noHBand="0" w:noVBand="1"/>
      </w:tblPr>
      <w:tblGrid>
        <w:gridCol w:w="1420"/>
        <w:gridCol w:w="2266"/>
        <w:gridCol w:w="1843"/>
        <w:gridCol w:w="2114"/>
        <w:gridCol w:w="1383"/>
      </w:tblGrid>
      <w:tr w:rsidR="00AB7E0A" w:rsidRPr="00BC7DDA" w14:paraId="4440043A" w14:textId="77777777" w:rsidTr="002667C7">
        <w:tc>
          <w:tcPr>
            <w:tcW w:w="787" w:type="pct"/>
            <w:tcBorders>
              <w:top w:val="single" w:sz="4" w:space="0" w:color="auto"/>
              <w:left w:val="nil"/>
              <w:bottom w:val="single" w:sz="4" w:space="0" w:color="auto"/>
              <w:right w:val="nil"/>
            </w:tcBorders>
            <w:vAlign w:val="center"/>
          </w:tcPr>
          <w:p w14:paraId="0752163C" w14:textId="77777777" w:rsidR="00AB7E0A" w:rsidRPr="00AB7E0A" w:rsidRDefault="00AB7E0A" w:rsidP="002667C7">
            <w:pPr>
              <w:keepNext/>
              <w:ind w:right="-172"/>
              <w:jc w:val="center"/>
              <w:rPr>
                <w:rFonts w:ascii="Tahoma" w:hAnsi="Tahoma" w:cs="Tahoma"/>
                <w:b/>
                <w:sz w:val="24"/>
                <w:szCs w:val="24"/>
              </w:rPr>
            </w:pPr>
            <w:r w:rsidRPr="00AB7E0A">
              <w:rPr>
                <w:rFonts w:ascii="Tahoma" w:hAnsi="Tahoma" w:cs="Tahoma"/>
                <w:b/>
                <w:sz w:val="24"/>
                <w:szCs w:val="24"/>
              </w:rPr>
              <w:t>Total nuts used</w:t>
            </w:r>
          </w:p>
        </w:tc>
        <w:tc>
          <w:tcPr>
            <w:tcW w:w="1255" w:type="pct"/>
            <w:tcBorders>
              <w:top w:val="single" w:sz="4" w:space="0" w:color="auto"/>
              <w:left w:val="nil"/>
              <w:bottom w:val="single" w:sz="4" w:space="0" w:color="auto"/>
              <w:right w:val="nil"/>
            </w:tcBorders>
            <w:vAlign w:val="center"/>
          </w:tcPr>
          <w:p w14:paraId="732BC214" w14:textId="777777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Production costs (Tshs</w:t>
            </w:r>
            <w:r w:rsidR="00BF0479">
              <w:rPr>
                <w:rFonts w:ascii="Tahoma" w:hAnsi="Tahoma" w:cs="Tahoma"/>
                <w:b/>
                <w:sz w:val="24"/>
                <w:szCs w:val="24"/>
              </w:rPr>
              <w:t>.</w:t>
            </w:r>
            <w:r>
              <w:rPr>
                <w:rFonts w:ascii="Tahoma" w:hAnsi="Tahoma" w:cs="Tahoma"/>
                <w:b/>
                <w:sz w:val="24"/>
                <w:szCs w:val="24"/>
              </w:rPr>
              <w:t>)</w:t>
            </w:r>
          </w:p>
        </w:tc>
        <w:tc>
          <w:tcPr>
            <w:tcW w:w="1021" w:type="pct"/>
            <w:tcBorders>
              <w:top w:val="single" w:sz="4" w:space="0" w:color="auto"/>
              <w:left w:val="nil"/>
              <w:bottom w:val="single" w:sz="4" w:space="0" w:color="auto"/>
              <w:right w:val="nil"/>
            </w:tcBorders>
            <w:vAlign w:val="center"/>
          </w:tcPr>
          <w:p w14:paraId="70C161A3" w14:textId="11FF56B9"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Virgin oil Production (Lts</w:t>
            </w:r>
            <w:r w:rsidR="00833AAA">
              <w:rPr>
                <w:rFonts w:ascii="Tahoma" w:hAnsi="Tahoma" w:cs="Tahoma"/>
                <w:b/>
                <w:sz w:val="24"/>
                <w:szCs w:val="24"/>
              </w:rPr>
              <w:t>.</w:t>
            </w:r>
            <w:r>
              <w:rPr>
                <w:rFonts w:ascii="Tahoma" w:hAnsi="Tahoma" w:cs="Tahoma"/>
                <w:b/>
                <w:sz w:val="24"/>
                <w:szCs w:val="24"/>
              </w:rPr>
              <w:t>)</w:t>
            </w:r>
          </w:p>
        </w:tc>
        <w:tc>
          <w:tcPr>
            <w:tcW w:w="1171" w:type="pct"/>
            <w:tcBorders>
              <w:top w:val="single" w:sz="4" w:space="0" w:color="auto"/>
              <w:left w:val="nil"/>
              <w:bottom w:val="single" w:sz="4" w:space="0" w:color="auto"/>
              <w:right w:val="nil"/>
            </w:tcBorders>
            <w:vAlign w:val="center"/>
          </w:tcPr>
          <w:p w14:paraId="45CBAB77" w14:textId="6EE9B6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 xml:space="preserve">Total gross </w:t>
            </w:r>
            <w:r w:rsidR="00B42F74">
              <w:rPr>
                <w:rFonts w:ascii="Tahoma" w:hAnsi="Tahoma" w:cs="Tahoma"/>
                <w:b/>
                <w:sz w:val="24"/>
                <w:szCs w:val="24"/>
              </w:rPr>
              <w:t>sales (</w:t>
            </w:r>
            <w:r>
              <w:rPr>
                <w:rFonts w:ascii="Tahoma" w:hAnsi="Tahoma" w:cs="Tahoma"/>
                <w:b/>
                <w:sz w:val="24"/>
                <w:szCs w:val="24"/>
              </w:rPr>
              <w:t>Tshs</w:t>
            </w:r>
            <w:r w:rsidR="00BF0479">
              <w:rPr>
                <w:rFonts w:ascii="Tahoma" w:hAnsi="Tahoma" w:cs="Tahoma"/>
                <w:b/>
                <w:sz w:val="24"/>
                <w:szCs w:val="24"/>
              </w:rPr>
              <w:t>.</w:t>
            </w:r>
            <w:r>
              <w:rPr>
                <w:rFonts w:ascii="Tahoma" w:hAnsi="Tahoma" w:cs="Tahoma"/>
                <w:b/>
                <w:sz w:val="24"/>
                <w:szCs w:val="24"/>
              </w:rPr>
              <w:t>)</w:t>
            </w:r>
          </w:p>
        </w:tc>
        <w:tc>
          <w:tcPr>
            <w:tcW w:w="766" w:type="pct"/>
            <w:tcBorders>
              <w:top w:val="single" w:sz="4" w:space="0" w:color="auto"/>
              <w:left w:val="nil"/>
              <w:bottom w:val="single" w:sz="4" w:space="0" w:color="auto"/>
              <w:right w:val="nil"/>
            </w:tcBorders>
            <w:vAlign w:val="center"/>
          </w:tcPr>
          <w:p w14:paraId="317DDACF" w14:textId="777777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Net Profit</w:t>
            </w:r>
            <w:r w:rsidR="009E49AB">
              <w:rPr>
                <w:rFonts w:ascii="Tahoma" w:hAnsi="Tahoma" w:cs="Tahoma"/>
                <w:b/>
                <w:sz w:val="24"/>
                <w:szCs w:val="24"/>
              </w:rPr>
              <w:t xml:space="preserve"> (Tshs</w:t>
            </w:r>
            <w:r w:rsidR="00BF0479">
              <w:rPr>
                <w:rFonts w:ascii="Tahoma" w:hAnsi="Tahoma" w:cs="Tahoma"/>
                <w:b/>
                <w:sz w:val="24"/>
                <w:szCs w:val="24"/>
              </w:rPr>
              <w:t>.</w:t>
            </w:r>
            <w:r w:rsidR="009E49AB">
              <w:rPr>
                <w:rFonts w:ascii="Tahoma" w:hAnsi="Tahoma" w:cs="Tahoma"/>
                <w:b/>
                <w:sz w:val="24"/>
                <w:szCs w:val="24"/>
              </w:rPr>
              <w:t>)</w:t>
            </w:r>
          </w:p>
        </w:tc>
      </w:tr>
      <w:tr w:rsidR="00AB7E0A" w:rsidRPr="00BC7DDA" w14:paraId="6D88E1B3" w14:textId="77777777" w:rsidTr="0026407A">
        <w:tc>
          <w:tcPr>
            <w:tcW w:w="787" w:type="pct"/>
            <w:tcBorders>
              <w:top w:val="single" w:sz="4" w:space="0" w:color="auto"/>
              <w:left w:val="nil"/>
              <w:bottom w:val="single" w:sz="4" w:space="0" w:color="auto"/>
              <w:right w:val="nil"/>
            </w:tcBorders>
          </w:tcPr>
          <w:p w14:paraId="66EEF46B" w14:textId="30D45931" w:rsidR="00AB7E0A" w:rsidRPr="00BC7DDA" w:rsidRDefault="006A1BB6" w:rsidP="006A1BB6">
            <w:pPr>
              <w:keepNext/>
              <w:jc w:val="center"/>
              <w:rPr>
                <w:rFonts w:ascii="Tahoma" w:hAnsi="Tahoma" w:cs="Tahoma"/>
                <w:sz w:val="24"/>
                <w:szCs w:val="24"/>
              </w:rPr>
            </w:pPr>
            <w:r>
              <w:rPr>
                <w:rFonts w:ascii="Tahoma" w:hAnsi="Tahoma" w:cs="Tahoma"/>
                <w:sz w:val="24"/>
                <w:szCs w:val="24"/>
              </w:rPr>
              <w:t>900</w:t>
            </w:r>
          </w:p>
        </w:tc>
        <w:tc>
          <w:tcPr>
            <w:tcW w:w="1255" w:type="pct"/>
            <w:tcBorders>
              <w:top w:val="single" w:sz="4" w:space="0" w:color="auto"/>
              <w:left w:val="nil"/>
              <w:bottom w:val="single" w:sz="4" w:space="0" w:color="auto"/>
              <w:right w:val="nil"/>
            </w:tcBorders>
          </w:tcPr>
          <w:p w14:paraId="7823946B" w14:textId="13EE63D3" w:rsidR="00AB7E0A" w:rsidRPr="00BC7DDA" w:rsidRDefault="00AB7E0A" w:rsidP="00EA6874">
            <w:pPr>
              <w:keepNext/>
              <w:jc w:val="center"/>
              <w:rPr>
                <w:rFonts w:ascii="Tahoma" w:hAnsi="Tahoma" w:cs="Tahoma"/>
                <w:sz w:val="24"/>
                <w:szCs w:val="24"/>
              </w:rPr>
            </w:pPr>
          </w:p>
        </w:tc>
        <w:tc>
          <w:tcPr>
            <w:tcW w:w="1021" w:type="pct"/>
            <w:tcBorders>
              <w:top w:val="single" w:sz="4" w:space="0" w:color="auto"/>
              <w:left w:val="nil"/>
              <w:bottom w:val="single" w:sz="4" w:space="0" w:color="auto"/>
              <w:right w:val="nil"/>
            </w:tcBorders>
          </w:tcPr>
          <w:p w14:paraId="0801CE20" w14:textId="12EE2A34" w:rsidR="00AB7E0A" w:rsidRPr="00BC7DDA" w:rsidRDefault="006A1BB6" w:rsidP="009B5FF9">
            <w:pPr>
              <w:keepNext/>
              <w:jc w:val="center"/>
              <w:rPr>
                <w:rFonts w:ascii="Tahoma" w:hAnsi="Tahoma" w:cs="Tahoma"/>
                <w:sz w:val="24"/>
                <w:szCs w:val="24"/>
              </w:rPr>
            </w:pPr>
            <w:r>
              <w:rPr>
                <w:rFonts w:ascii="Tahoma" w:hAnsi="Tahoma" w:cs="Tahoma"/>
                <w:sz w:val="24"/>
                <w:szCs w:val="24"/>
              </w:rPr>
              <w:t>30.25</w:t>
            </w:r>
          </w:p>
        </w:tc>
        <w:tc>
          <w:tcPr>
            <w:tcW w:w="1171" w:type="pct"/>
            <w:tcBorders>
              <w:top w:val="single" w:sz="4" w:space="0" w:color="auto"/>
              <w:left w:val="nil"/>
              <w:bottom w:val="single" w:sz="4" w:space="0" w:color="auto"/>
              <w:right w:val="nil"/>
            </w:tcBorders>
          </w:tcPr>
          <w:p w14:paraId="484D61D7" w14:textId="4A260520" w:rsidR="00AB7E0A" w:rsidRPr="00BC7DDA" w:rsidRDefault="00F4509B" w:rsidP="009B5FF9">
            <w:pPr>
              <w:keepNext/>
              <w:jc w:val="center"/>
              <w:rPr>
                <w:rFonts w:ascii="Tahoma" w:hAnsi="Tahoma" w:cs="Tahoma"/>
                <w:sz w:val="24"/>
                <w:szCs w:val="24"/>
              </w:rPr>
            </w:pPr>
            <w:r>
              <w:rPr>
                <w:rFonts w:ascii="Tahoma" w:hAnsi="Tahoma" w:cs="Tahoma"/>
                <w:sz w:val="24"/>
                <w:szCs w:val="24"/>
              </w:rPr>
              <w:t>*</w:t>
            </w:r>
          </w:p>
        </w:tc>
        <w:tc>
          <w:tcPr>
            <w:tcW w:w="766" w:type="pct"/>
            <w:tcBorders>
              <w:top w:val="single" w:sz="4" w:space="0" w:color="auto"/>
              <w:left w:val="nil"/>
              <w:bottom w:val="single" w:sz="4" w:space="0" w:color="auto"/>
              <w:right w:val="nil"/>
            </w:tcBorders>
          </w:tcPr>
          <w:p w14:paraId="5BAF4221" w14:textId="1589E762" w:rsidR="00AB7E0A" w:rsidRPr="00BC7DDA" w:rsidRDefault="00AB7E0A" w:rsidP="00EA6874">
            <w:pPr>
              <w:keepNext/>
              <w:jc w:val="center"/>
              <w:rPr>
                <w:rFonts w:ascii="Tahoma" w:hAnsi="Tahoma" w:cs="Tahoma"/>
                <w:sz w:val="24"/>
                <w:szCs w:val="24"/>
              </w:rPr>
            </w:pPr>
          </w:p>
        </w:tc>
      </w:tr>
    </w:tbl>
    <w:p w14:paraId="36AB283E" w14:textId="70AE55DA" w:rsidR="00F4509B" w:rsidRPr="001B11CD" w:rsidRDefault="00F4509B" w:rsidP="000B43F7">
      <w:pPr>
        <w:pStyle w:val="Heading2"/>
        <w:rPr>
          <w:i/>
          <w:sz w:val="18"/>
          <w:szCs w:val="18"/>
        </w:rPr>
      </w:pPr>
      <w:bookmarkStart w:id="24" w:name="_Toc99718202"/>
      <w:bookmarkStart w:id="25" w:name="_Toc115962707"/>
      <w:r w:rsidRPr="001B11CD">
        <w:rPr>
          <w:i/>
          <w:sz w:val="18"/>
          <w:szCs w:val="18"/>
        </w:rPr>
        <w:t xml:space="preserve">*Selling of the VCO has not yet </w:t>
      </w:r>
      <w:r w:rsidR="00846AE4" w:rsidRPr="001B11CD">
        <w:rPr>
          <w:i/>
          <w:sz w:val="18"/>
          <w:szCs w:val="18"/>
        </w:rPr>
        <w:t>started</w:t>
      </w:r>
      <w:r w:rsidRPr="001B11CD">
        <w:rPr>
          <w:i/>
          <w:sz w:val="18"/>
          <w:szCs w:val="18"/>
        </w:rPr>
        <w:t xml:space="preserve"> packing is being </w:t>
      </w:r>
      <w:r w:rsidR="00846AE4" w:rsidRPr="001B11CD">
        <w:rPr>
          <w:i/>
          <w:sz w:val="18"/>
          <w:szCs w:val="18"/>
        </w:rPr>
        <w:t>finalized</w:t>
      </w:r>
    </w:p>
    <w:p w14:paraId="16A9E4BB" w14:textId="4AC65B58" w:rsidR="00B93739" w:rsidRDefault="00964A43" w:rsidP="000B43F7">
      <w:pPr>
        <w:pStyle w:val="Heading2"/>
      </w:pPr>
      <w:r>
        <w:t>2.1.</w:t>
      </w:r>
      <w:r w:rsidR="00B93739">
        <w:t xml:space="preserve">6 </w:t>
      </w:r>
      <w:r w:rsidR="00B93739" w:rsidRPr="00E70C0C">
        <w:t>Socio-Economic and Marketing Research Unit</w:t>
      </w:r>
      <w:bookmarkEnd w:id="24"/>
      <w:bookmarkEnd w:id="25"/>
    </w:p>
    <w:p w14:paraId="56B95781" w14:textId="58755E2F" w:rsidR="000C7599"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 xml:space="preserve">The unit </w:t>
      </w:r>
      <w:r w:rsidR="000C7599">
        <w:rPr>
          <w:rFonts w:ascii="Tahoma" w:eastAsia="Times New Roman" w:hAnsi="Tahoma" w:cs="Tahoma"/>
          <w:sz w:val="24"/>
          <w:szCs w:val="24"/>
        </w:rPr>
        <w:t xml:space="preserve">in this reporting period planned to achieve a number of activities as </w:t>
      </w:r>
      <w:r w:rsidR="00F644DE">
        <w:rPr>
          <w:rFonts w:ascii="Tahoma" w:eastAsia="Times New Roman" w:hAnsi="Tahoma" w:cs="Tahoma"/>
          <w:sz w:val="24"/>
          <w:szCs w:val="24"/>
        </w:rPr>
        <w:t>follows</w:t>
      </w:r>
      <w:r w:rsidR="000C7599">
        <w:rPr>
          <w:rFonts w:ascii="Tahoma" w:eastAsia="Times New Roman" w:hAnsi="Tahoma" w:cs="Tahoma"/>
          <w:sz w:val="24"/>
          <w:szCs w:val="24"/>
        </w:rPr>
        <w:t>:</w:t>
      </w:r>
    </w:p>
    <w:p w14:paraId="43AA29B2" w14:textId="77777777" w:rsidR="000C7599" w:rsidRPr="00E1120C" w:rsidRDefault="000C7599" w:rsidP="0028202F">
      <w:pPr>
        <w:pStyle w:val="ListParagraph"/>
        <w:numPr>
          <w:ilvl w:val="0"/>
          <w:numId w:val="11"/>
        </w:numPr>
        <w:spacing w:after="0" w:line="240" w:lineRule="auto"/>
        <w:rPr>
          <w:rFonts w:eastAsia="Times New Roman" w:cs="Tahoma"/>
          <w:color w:val="000000"/>
          <w:lang w:eastAsia="en-GB"/>
        </w:rPr>
      </w:pPr>
      <w:bookmarkStart w:id="26" w:name="_Toc99718203"/>
      <w:bookmarkEnd w:id="26"/>
      <w:r w:rsidRPr="0012303C">
        <w:rPr>
          <w:rFonts w:ascii="Tahoma" w:eastAsia="Times New Roman" w:hAnsi="Tahoma" w:cs="Tahoma"/>
          <w:color w:val="000000"/>
          <w:sz w:val="24"/>
          <w:szCs w:val="24"/>
          <w:lang w:eastAsia="en-GB"/>
        </w:rPr>
        <w:t xml:space="preserve">Coordinating Centre' sales through FABU </w:t>
      </w:r>
    </w:p>
    <w:p w14:paraId="5D952654" w14:textId="0E57E025" w:rsidR="000C7599" w:rsidRDefault="000C7599" w:rsidP="0012303C">
      <w:pPr>
        <w:spacing w:after="0" w:line="240" w:lineRule="auto"/>
        <w:rPr>
          <w:rFonts w:eastAsia="Times New Roman"/>
          <w:b/>
          <w:color w:val="000000"/>
          <w:lang w:eastAsia="en-GB"/>
        </w:rPr>
      </w:pPr>
      <w:r w:rsidRPr="0012303C">
        <w:rPr>
          <w:rFonts w:ascii="Tahoma" w:eastAsia="Times New Roman" w:hAnsi="Tahoma" w:cs="Tahoma"/>
          <w:b/>
          <w:color w:val="000000"/>
          <w:sz w:val="24"/>
          <w:szCs w:val="24"/>
          <w:lang w:eastAsia="en-GB"/>
        </w:rPr>
        <w:t>Achievement</w:t>
      </w:r>
    </w:p>
    <w:p w14:paraId="1A643384" w14:textId="77777777" w:rsidR="00950B43" w:rsidRPr="000B43F7" w:rsidRDefault="000C7599" w:rsidP="0028202F">
      <w:pPr>
        <w:pStyle w:val="ListParagraph"/>
        <w:numPr>
          <w:ilvl w:val="0"/>
          <w:numId w:val="12"/>
        </w:numPr>
        <w:spacing w:after="0" w:line="240" w:lineRule="auto"/>
        <w:rPr>
          <w:rFonts w:eastAsia="Times New Roman"/>
          <w:b/>
          <w:color w:val="000000"/>
          <w:lang w:eastAsia="en-GB"/>
        </w:rPr>
      </w:pPr>
      <w:r w:rsidRPr="0012303C">
        <w:rPr>
          <w:rFonts w:ascii="Tahoma" w:eastAsia="Times New Roman" w:hAnsi="Tahoma" w:cs="Tahoma"/>
          <w:color w:val="000000"/>
          <w:sz w:val="24"/>
          <w:szCs w:val="24"/>
          <w:lang w:eastAsia="en-GB"/>
        </w:rPr>
        <w:t xml:space="preserve">Sales of the centre's products through Farm Business Unit (FABU) were well coordinated whereby total collected amount was </w:t>
      </w:r>
      <w:r w:rsidR="009C3046">
        <w:rPr>
          <w:rFonts w:ascii="Tahoma" w:eastAsia="Times New Roman" w:hAnsi="Tahoma" w:cs="Tahoma"/>
          <w:color w:val="000000"/>
          <w:sz w:val="24"/>
          <w:szCs w:val="24"/>
          <w:lang w:eastAsia="en-GB"/>
        </w:rPr>
        <w:t xml:space="preserve">Tshs. </w:t>
      </w:r>
      <w:r w:rsidR="00950B43">
        <w:rPr>
          <w:rFonts w:ascii="Tahoma" w:eastAsia="Times New Roman" w:hAnsi="Tahoma" w:cs="Tahoma"/>
          <w:color w:val="000000"/>
          <w:sz w:val="24"/>
          <w:szCs w:val="24"/>
          <w:lang w:eastAsia="en-GB"/>
        </w:rPr>
        <w:t>8,908,410.00</w:t>
      </w:r>
    </w:p>
    <w:p w14:paraId="22843EEF" w14:textId="77777777" w:rsidR="00846AE4" w:rsidRPr="0028202F" w:rsidRDefault="00950B43" w:rsidP="0028202F">
      <w:pPr>
        <w:pStyle w:val="ListParagraph"/>
        <w:numPr>
          <w:ilvl w:val="0"/>
          <w:numId w:val="12"/>
        </w:numPr>
        <w:spacing w:after="0" w:line="240" w:lineRule="auto"/>
        <w:rPr>
          <w:rFonts w:eastAsia="Times New Roman"/>
          <w:b/>
          <w:color w:val="000000"/>
          <w:lang w:eastAsia="en-GB"/>
        </w:rPr>
      </w:pPr>
      <w:r>
        <w:rPr>
          <w:rFonts w:ascii="Tahoma" w:eastAsia="Times New Roman" w:hAnsi="Tahoma" w:cs="Tahoma"/>
          <w:color w:val="000000"/>
          <w:sz w:val="24"/>
          <w:szCs w:val="24"/>
          <w:lang w:eastAsia="en-GB"/>
        </w:rPr>
        <w:t>Preparation of the budget estimates for the period of 2023/202</w:t>
      </w:r>
    </w:p>
    <w:p w14:paraId="19C13BEC" w14:textId="0149ADA3" w:rsidR="00846AE4" w:rsidRPr="0028202F" w:rsidRDefault="00846AE4" w:rsidP="0028202F">
      <w:pPr>
        <w:pStyle w:val="ListParagraph"/>
        <w:numPr>
          <w:ilvl w:val="0"/>
          <w:numId w:val="12"/>
        </w:numPr>
        <w:spacing w:after="0" w:line="240" w:lineRule="auto"/>
        <w:rPr>
          <w:rFonts w:eastAsia="Times New Roman"/>
          <w:color w:val="000000"/>
          <w:lang w:eastAsia="en-GB"/>
        </w:rPr>
      </w:pPr>
      <w:r w:rsidRPr="0028202F">
        <w:rPr>
          <w:rFonts w:ascii="Tahoma" w:hAnsi="Tahoma" w:cs="Tahoma"/>
          <w:sz w:val="24"/>
          <w:szCs w:val="24"/>
          <w:lang w:val="en-US"/>
        </w:rPr>
        <w:t xml:space="preserve">Marketing and value chain studies </w:t>
      </w:r>
    </w:p>
    <w:p w14:paraId="37477794" w14:textId="2FC49B23" w:rsidR="0025111A" w:rsidRDefault="00CF31C4" w:rsidP="0026407A">
      <w:pPr>
        <w:pStyle w:val="Heading2"/>
        <w:spacing w:before="120" w:after="120"/>
      </w:pPr>
      <w:bookmarkStart w:id="27" w:name="_Toc115962708"/>
      <w:r w:rsidRPr="009D0863">
        <w:t xml:space="preserve">2.1. 7 </w:t>
      </w:r>
      <w:r w:rsidR="0025111A" w:rsidRPr="00CF31C4">
        <w:t>Biotechnology</w:t>
      </w:r>
      <w:r w:rsidR="003865EE" w:rsidRPr="00CF31C4">
        <w:t xml:space="preserve"> program</w:t>
      </w:r>
      <w:bookmarkEnd w:id="27"/>
    </w:p>
    <w:p w14:paraId="248056D9" w14:textId="0FF74F36"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0545AB9C" w14:textId="1C0CB2C9" w:rsidR="00767A6F" w:rsidRPr="00626655" w:rsidRDefault="00767A6F" w:rsidP="0028202F">
      <w:pPr>
        <w:pStyle w:val="Heading3"/>
        <w:numPr>
          <w:ilvl w:val="3"/>
          <w:numId w:val="6"/>
        </w:numPr>
        <w:spacing w:before="120" w:after="120"/>
        <w:rPr>
          <w:rFonts w:eastAsia="Times New Roman"/>
          <w:b/>
        </w:rPr>
      </w:pPr>
      <w:bookmarkStart w:id="28" w:name="_Toc115962709"/>
      <w:r w:rsidRPr="00626655">
        <w:rPr>
          <w:rFonts w:eastAsia="Times New Roman"/>
          <w:b/>
        </w:rPr>
        <w:t>Molecular entomology</w:t>
      </w:r>
      <w:bookmarkEnd w:id="28"/>
    </w:p>
    <w:p w14:paraId="1D0D03EA" w14:textId="705664A4" w:rsidR="00D52F20" w:rsidRPr="000F46E1" w:rsidRDefault="00D649F1" w:rsidP="0026407A">
      <w:pPr>
        <w:spacing w:before="120" w:after="120" w:line="240" w:lineRule="auto"/>
        <w:ind w:right="85"/>
        <w:jc w:val="both"/>
        <w:rPr>
          <w:rFonts w:ascii="Tahoma" w:hAnsi="Tahoma" w:cs="Tahoma"/>
          <w:b/>
          <w:sz w:val="24"/>
          <w:szCs w:val="24"/>
        </w:rPr>
      </w:pPr>
      <w:r w:rsidRPr="000F46E1">
        <w:rPr>
          <w:rFonts w:ascii="Tahoma" w:hAnsi="Tahoma" w:cs="Tahoma"/>
          <w:b/>
          <w:sz w:val="24"/>
          <w:szCs w:val="24"/>
        </w:rPr>
        <w:t xml:space="preserve">Other </w:t>
      </w:r>
      <w:r w:rsidR="0006587F" w:rsidRPr="000F46E1">
        <w:rPr>
          <w:rFonts w:ascii="Tahoma" w:hAnsi="Tahoma" w:cs="Tahoma"/>
          <w:b/>
          <w:sz w:val="24"/>
          <w:szCs w:val="24"/>
        </w:rPr>
        <w:t xml:space="preserve">activities of the program </w:t>
      </w:r>
      <w:r w:rsidR="00733E28" w:rsidRPr="000F46E1">
        <w:rPr>
          <w:rFonts w:ascii="Tahoma" w:hAnsi="Tahoma" w:cs="Tahoma"/>
          <w:b/>
          <w:sz w:val="24"/>
          <w:szCs w:val="24"/>
        </w:rPr>
        <w:t>include</w:t>
      </w:r>
      <w:r w:rsidR="008C72E3" w:rsidRPr="000F46E1">
        <w:rPr>
          <w:rFonts w:ascii="Tahoma" w:hAnsi="Tahoma" w:cs="Tahoma"/>
          <w:b/>
          <w:sz w:val="24"/>
          <w:szCs w:val="24"/>
        </w:rPr>
        <w:t>:</w:t>
      </w:r>
      <w:r w:rsidR="00733E28" w:rsidRPr="000F46E1">
        <w:rPr>
          <w:rFonts w:ascii="Tahoma" w:hAnsi="Tahoma" w:cs="Tahoma"/>
          <w:b/>
          <w:sz w:val="24"/>
          <w:szCs w:val="24"/>
        </w:rPr>
        <w:t xml:space="preserve"> </w:t>
      </w:r>
    </w:p>
    <w:p w14:paraId="3B8CA3DF" w14:textId="0E8C3805" w:rsidR="00D52F20" w:rsidRPr="00767A6F" w:rsidRDefault="00D52F20" w:rsidP="0028202F">
      <w:pPr>
        <w:numPr>
          <w:ilvl w:val="0"/>
          <w:numId w:val="2"/>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pineapple</w:t>
      </w:r>
      <w:r w:rsidR="00EC75CB">
        <w:rPr>
          <w:rFonts w:ascii="Tahoma" w:hAnsi="Tahoma" w:cs="Tahoma"/>
          <w:color w:val="000000"/>
          <w:sz w:val="24"/>
          <w:szCs w:val="24"/>
        </w:rPr>
        <w:t xml:space="preserve"> and sisal seedlings</w:t>
      </w:r>
    </w:p>
    <w:p w14:paraId="14304D83" w14:textId="7A99426E" w:rsidR="00D52F20" w:rsidRDefault="006654CC" w:rsidP="0028202F">
      <w:pPr>
        <w:numPr>
          <w:ilvl w:val="0"/>
          <w:numId w:val="2"/>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D649F1">
        <w:rPr>
          <w:rFonts w:ascii="Tahoma" w:hAnsi="Tahoma" w:cs="Tahoma"/>
          <w:color w:val="000000"/>
          <w:sz w:val="24"/>
          <w:szCs w:val="24"/>
        </w:rPr>
        <w:t>Provision of diagnostic services</w:t>
      </w:r>
      <w:r w:rsidR="00D649F1">
        <w:rPr>
          <w:rFonts w:ascii="Tahoma" w:hAnsi="Tahoma" w:cs="Tahoma"/>
          <w:color w:val="000000"/>
          <w:sz w:val="24"/>
          <w:szCs w:val="24"/>
        </w:rPr>
        <w:t xml:space="preserve"> to diff</w:t>
      </w:r>
      <w:r w:rsidR="008E535B">
        <w:rPr>
          <w:rFonts w:ascii="Tahoma" w:hAnsi="Tahoma" w:cs="Tahoma"/>
          <w:color w:val="000000"/>
          <w:sz w:val="24"/>
          <w:szCs w:val="24"/>
        </w:rPr>
        <w:t>er</w:t>
      </w:r>
      <w:r w:rsidR="00D649F1">
        <w:rPr>
          <w:rFonts w:ascii="Tahoma" w:hAnsi="Tahoma" w:cs="Tahoma"/>
          <w:color w:val="000000"/>
          <w:sz w:val="24"/>
          <w:szCs w:val="24"/>
        </w:rPr>
        <w:t>ent stakeholders</w:t>
      </w:r>
    </w:p>
    <w:p w14:paraId="649662E8" w14:textId="1917C21D" w:rsidR="002432A4" w:rsidRPr="000F46E1" w:rsidRDefault="00571784" w:rsidP="001B11CD">
      <w:pPr>
        <w:keepNext/>
        <w:overflowPunct w:val="0"/>
        <w:autoSpaceDE w:val="0"/>
        <w:autoSpaceDN w:val="0"/>
        <w:adjustRightInd w:val="0"/>
        <w:spacing w:after="0" w:line="240" w:lineRule="auto"/>
        <w:jc w:val="both"/>
        <w:textAlignment w:val="baseline"/>
        <w:rPr>
          <w:rFonts w:ascii="Tahoma" w:hAnsi="Tahoma" w:cs="Tahoma"/>
          <w:b/>
          <w:color w:val="000000"/>
          <w:sz w:val="24"/>
          <w:szCs w:val="24"/>
        </w:rPr>
      </w:pPr>
      <w:r w:rsidRPr="000F46E1">
        <w:rPr>
          <w:rFonts w:ascii="Tahoma" w:hAnsi="Tahoma" w:cs="Tahoma"/>
          <w:b/>
          <w:color w:val="000000"/>
          <w:sz w:val="24"/>
          <w:szCs w:val="24"/>
        </w:rPr>
        <w:lastRenderedPageBreak/>
        <w:t>Achievements</w:t>
      </w:r>
    </w:p>
    <w:p w14:paraId="248BAF0B" w14:textId="7737E795" w:rsidR="006654CC" w:rsidRPr="00D770E6" w:rsidRDefault="006654CC" w:rsidP="00F4509B">
      <w:pPr>
        <w:pStyle w:val="ListParagraph"/>
        <w:keepNext/>
        <w:spacing w:before="120" w:after="120" w:line="240" w:lineRule="auto"/>
        <w:ind w:left="0"/>
        <w:contextualSpacing w:val="0"/>
        <w:jc w:val="both"/>
        <w:rPr>
          <w:rFonts w:ascii="Tahoma" w:eastAsia="Times New Roman" w:hAnsi="Tahoma" w:cs="Tahoma"/>
          <w:b/>
          <w:sz w:val="24"/>
          <w:szCs w:val="24"/>
          <w:lang w:val="en-US"/>
        </w:rPr>
      </w:pPr>
      <w:r w:rsidRPr="00D649F1">
        <w:rPr>
          <w:rFonts w:ascii="Tahoma" w:eastAsia="Times New Roman" w:hAnsi="Tahoma" w:cs="Tahoma"/>
          <w:b/>
          <w:bCs/>
          <w:sz w:val="24"/>
          <w:szCs w:val="24"/>
        </w:rPr>
        <w:t>2.1.</w:t>
      </w:r>
      <w:r w:rsidR="00F4509B">
        <w:rPr>
          <w:rFonts w:ascii="Tahoma" w:eastAsia="Times New Roman" w:hAnsi="Tahoma" w:cs="Tahoma"/>
          <w:b/>
          <w:bCs/>
          <w:sz w:val="24"/>
          <w:szCs w:val="24"/>
        </w:rPr>
        <w:t>7</w:t>
      </w:r>
      <w:r w:rsidRPr="00D649F1">
        <w:rPr>
          <w:rFonts w:ascii="Tahoma" w:eastAsia="Times New Roman" w:hAnsi="Tahoma" w:cs="Tahoma"/>
          <w:b/>
          <w:bCs/>
          <w:sz w:val="24"/>
          <w:szCs w:val="24"/>
        </w:rPr>
        <w:t xml:space="preserve">.1 </w:t>
      </w:r>
      <w:r w:rsidR="00843711">
        <w:rPr>
          <w:rFonts w:ascii="Tahoma" w:eastAsia="Times New Roman" w:hAnsi="Tahoma" w:cs="Tahoma"/>
          <w:b/>
          <w:bCs/>
          <w:sz w:val="24"/>
          <w:szCs w:val="24"/>
        </w:rPr>
        <w:t>M</w:t>
      </w:r>
      <w:r w:rsidRPr="00D649F1">
        <w:rPr>
          <w:rFonts w:ascii="Tahoma" w:eastAsia="Times New Roman" w:hAnsi="Tahoma" w:cs="Tahoma"/>
          <w:b/>
          <w:sz w:val="24"/>
          <w:szCs w:val="24"/>
          <w:lang w:val="en-US"/>
        </w:rPr>
        <w:t xml:space="preserve">ass propagation of </w:t>
      </w:r>
      <w:r w:rsidR="00843711">
        <w:rPr>
          <w:rFonts w:ascii="Tahoma" w:eastAsia="Times New Roman" w:hAnsi="Tahoma" w:cs="Tahoma"/>
          <w:b/>
          <w:sz w:val="24"/>
          <w:szCs w:val="24"/>
          <w:lang w:val="en-US"/>
        </w:rPr>
        <w:t>Planting materials</w:t>
      </w:r>
    </w:p>
    <w:p w14:paraId="28CF8CC7" w14:textId="29DF66FA" w:rsidR="00B75853" w:rsidRDefault="006654CC" w:rsidP="00EB2BAB">
      <w:pPr>
        <w:pStyle w:val="ListParagraph"/>
        <w:keepNext/>
        <w:spacing w:after="0" w:line="240" w:lineRule="auto"/>
        <w:ind w:left="0"/>
        <w:jc w:val="both"/>
        <w:rPr>
          <w:rFonts w:ascii="Tahoma" w:hAnsi="Tahoma" w:cs="Tahoma"/>
          <w:sz w:val="24"/>
          <w:szCs w:val="24"/>
        </w:rPr>
      </w:pPr>
      <w:r w:rsidRPr="00D770E6">
        <w:rPr>
          <w:rFonts w:ascii="Tahoma" w:eastAsia="Times New Roman" w:hAnsi="Tahoma" w:cs="Tahoma"/>
          <w:bCs/>
          <w:sz w:val="24"/>
          <w:szCs w:val="24"/>
        </w:rPr>
        <w:t>The unit ha</w:t>
      </w:r>
      <w:r w:rsidR="00F34032">
        <w:rPr>
          <w:rFonts w:ascii="Tahoma" w:eastAsia="Times New Roman" w:hAnsi="Tahoma" w:cs="Tahoma"/>
          <w:bCs/>
          <w:sz w:val="24"/>
          <w:szCs w:val="24"/>
        </w:rPr>
        <w:t>d</w:t>
      </w:r>
      <w:r w:rsidRPr="00D770E6">
        <w:rPr>
          <w:rFonts w:ascii="Tahoma" w:eastAsia="Times New Roman" w:hAnsi="Tahoma" w:cs="Tahoma"/>
          <w:bCs/>
          <w:sz w:val="24"/>
          <w:szCs w:val="24"/>
        </w:rPr>
        <w:t xml:space="preserve"> </w:t>
      </w:r>
      <w:r w:rsidR="008E535B" w:rsidRPr="00167658">
        <w:rPr>
          <w:rFonts w:ascii="Tahoma" w:eastAsia="Times New Roman" w:hAnsi="Tahoma" w:cs="Tahoma"/>
          <w:bCs/>
          <w:sz w:val="24"/>
          <w:szCs w:val="24"/>
        </w:rPr>
        <w:t xml:space="preserve">implemented a new project funded by the government through costech titled </w:t>
      </w:r>
      <w:r w:rsidR="00167658">
        <w:rPr>
          <w:rFonts w:ascii="Tahoma" w:eastAsia="Times New Roman" w:hAnsi="Tahoma" w:cs="Tahoma"/>
          <w:bCs/>
          <w:sz w:val="24"/>
          <w:szCs w:val="24"/>
        </w:rPr>
        <w:t>‘</w:t>
      </w:r>
      <w:r w:rsidR="008E535B" w:rsidRPr="00A21730">
        <w:rPr>
          <w:rFonts w:ascii="Tahoma" w:hAnsi="Tahoma" w:cs="Tahoma"/>
          <w:sz w:val="24"/>
          <w:szCs w:val="24"/>
        </w:rPr>
        <w:t>Tissue culture-based massive production and unrestricted access to high quality pineapple planting material</w:t>
      </w:r>
      <w:r w:rsidR="00167658">
        <w:rPr>
          <w:rFonts w:ascii="Tahoma" w:hAnsi="Tahoma" w:cs="Tahoma"/>
          <w:sz w:val="24"/>
          <w:szCs w:val="24"/>
        </w:rPr>
        <w:t xml:space="preserve">’ with </w:t>
      </w:r>
      <w:r w:rsidR="000F46E1">
        <w:rPr>
          <w:rFonts w:ascii="Tahoma" w:hAnsi="Tahoma" w:cs="Tahoma"/>
          <w:sz w:val="24"/>
          <w:szCs w:val="24"/>
        </w:rPr>
        <w:t xml:space="preserve">a </w:t>
      </w:r>
      <w:r w:rsidR="00167658">
        <w:rPr>
          <w:rFonts w:ascii="Tahoma" w:hAnsi="Tahoma" w:cs="Tahoma"/>
          <w:sz w:val="24"/>
          <w:szCs w:val="24"/>
        </w:rPr>
        <w:t xml:space="preserve">goal to </w:t>
      </w:r>
      <w:r w:rsidR="008E535B" w:rsidRPr="000F46E1">
        <w:rPr>
          <w:rFonts w:ascii="Tahoma" w:hAnsi="Tahoma" w:cs="Tahoma"/>
          <w:sz w:val="24"/>
          <w:szCs w:val="24"/>
        </w:rPr>
        <w:t xml:space="preserve">contribute to increasing income and </w:t>
      </w:r>
    </w:p>
    <w:p w14:paraId="51B64565" w14:textId="7B86A8A9" w:rsidR="008E535B" w:rsidRPr="000F46E1" w:rsidRDefault="00167658" w:rsidP="000F46E1">
      <w:pPr>
        <w:pStyle w:val="ListParagraph"/>
        <w:keepNext/>
        <w:spacing w:before="120" w:after="120" w:line="240" w:lineRule="auto"/>
        <w:ind w:left="0"/>
        <w:contextualSpacing w:val="0"/>
        <w:jc w:val="both"/>
        <w:rPr>
          <w:rFonts w:ascii="Tahoma" w:eastAsia="Times New Roman" w:hAnsi="Tahoma" w:cs="Tahoma"/>
          <w:b/>
          <w:bCs/>
          <w:sz w:val="24"/>
          <w:szCs w:val="24"/>
        </w:rPr>
      </w:pPr>
      <w:r w:rsidRPr="000F46E1">
        <w:rPr>
          <w:rFonts w:ascii="Tahoma" w:eastAsia="Times New Roman" w:hAnsi="Tahoma" w:cs="Tahoma"/>
          <w:b/>
          <w:bCs/>
          <w:sz w:val="24"/>
          <w:szCs w:val="24"/>
        </w:rPr>
        <w:t xml:space="preserve">In this reporting period the </w:t>
      </w:r>
      <w:r w:rsidR="008E535B" w:rsidRPr="000F46E1">
        <w:rPr>
          <w:rFonts w:ascii="Tahoma" w:eastAsia="Times New Roman" w:hAnsi="Tahoma" w:cs="Tahoma"/>
          <w:b/>
          <w:bCs/>
          <w:sz w:val="24"/>
          <w:szCs w:val="24"/>
        </w:rPr>
        <w:t xml:space="preserve">planned </w:t>
      </w:r>
      <w:r w:rsidRPr="000F46E1">
        <w:rPr>
          <w:rFonts w:ascii="Tahoma" w:eastAsia="Times New Roman" w:hAnsi="Tahoma" w:cs="Tahoma"/>
          <w:b/>
          <w:bCs/>
          <w:sz w:val="24"/>
          <w:szCs w:val="24"/>
        </w:rPr>
        <w:t>activities were</w:t>
      </w:r>
      <w:r w:rsidR="008E535B" w:rsidRPr="000F46E1">
        <w:rPr>
          <w:rFonts w:ascii="Tahoma" w:eastAsia="Times New Roman" w:hAnsi="Tahoma" w:cs="Tahoma"/>
          <w:b/>
          <w:bCs/>
          <w:sz w:val="24"/>
          <w:szCs w:val="24"/>
        </w:rPr>
        <w:t>:</w:t>
      </w:r>
    </w:p>
    <w:p w14:paraId="00D4325C" w14:textId="27351DF2" w:rsidR="00167658" w:rsidRPr="00167658" w:rsidRDefault="00167658" w:rsidP="0028202F">
      <w:pPr>
        <w:pStyle w:val="ListParagraph"/>
        <w:keepNext/>
        <w:numPr>
          <w:ilvl w:val="0"/>
          <w:numId w:val="14"/>
        </w:numPr>
        <w:spacing w:after="0" w:line="240" w:lineRule="auto"/>
        <w:jc w:val="both"/>
        <w:rPr>
          <w:rFonts w:ascii="Tahoma" w:eastAsia="Times New Roman" w:hAnsi="Tahoma" w:cs="Tahoma"/>
          <w:bCs/>
          <w:sz w:val="24"/>
          <w:szCs w:val="24"/>
        </w:rPr>
      </w:pPr>
      <w:r>
        <w:rPr>
          <w:rFonts w:ascii="Tahoma" w:hAnsi="Tahoma" w:cs="Tahoma"/>
          <w:bCs/>
          <w:iCs/>
          <w:sz w:val="24"/>
          <w:szCs w:val="24"/>
        </w:rPr>
        <w:t>Establish demonstration fields to train GAPs for pineapple in on farm</w:t>
      </w:r>
      <w:r w:rsidR="000905FF">
        <w:rPr>
          <w:rFonts w:ascii="Tahoma" w:hAnsi="Tahoma" w:cs="Tahoma"/>
          <w:bCs/>
          <w:iCs/>
          <w:sz w:val="24"/>
          <w:szCs w:val="24"/>
        </w:rPr>
        <w:t xml:space="preserve"> at Madeke and Kinole villages in Njombe and Morogoro regions</w:t>
      </w:r>
    </w:p>
    <w:p w14:paraId="0B7AAA19" w14:textId="405136B1" w:rsidR="00167658" w:rsidRPr="00167658" w:rsidRDefault="00CB58DE" w:rsidP="0028202F">
      <w:pPr>
        <w:pStyle w:val="ListParagraph"/>
        <w:keepNext/>
        <w:numPr>
          <w:ilvl w:val="0"/>
          <w:numId w:val="14"/>
        </w:numPr>
        <w:spacing w:after="0" w:line="240" w:lineRule="auto"/>
        <w:jc w:val="both"/>
        <w:rPr>
          <w:rFonts w:ascii="Tahoma" w:eastAsia="Times New Roman" w:hAnsi="Tahoma" w:cs="Tahoma"/>
          <w:bCs/>
          <w:sz w:val="24"/>
          <w:szCs w:val="24"/>
        </w:rPr>
      </w:pPr>
      <w:r>
        <w:rPr>
          <w:rFonts w:ascii="Tahoma" w:hAnsi="Tahoma" w:cs="Tahoma"/>
          <w:bCs/>
          <w:iCs/>
          <w:sz w:val="24"/>
          <w:szCs w:val="24"/>
        </w:rPr>
        <w:t>M</w:t>
      </w:r>
      <w:r w:rsidR="00167658">
        <w:rPr>
          <w:rFonts w:ascii="Tahoma" w:hAnsi="Tahoma" w:cs="Tahoma"/>
          <w:bCs/>
          <w:iCs/>
          <w:sz w:val="24"/>
          <w:szCs w:val="24"/>
        </w:rPr>
        <w:t xml:space="preserve">ass multiplication of pineapple </w:t>
      </w:r>
      <w:r w:rsidR="000905FF">
        <w:rPr>
          <w:rFonts w:ascii="Tahoma" w:hAnsi="Tahoma" w:cs="Tahoma"/>
          <w:bCs/>
          <w:iCs/>
          <w:sz w:val="24"/>
          <w:szCs w:val="24"/>
        </w:rPr>
        <w:t xml:space="preserve">MD-2 variety </w:t>
      </w:r>
      <w:r w:rsidR="00167658">
        <w:rPr>
          <w:rFonts w:ascii="Tahoma" w:hAnsi="Tahoma" w:cs="Tahoma"/>
          <w:bCs/>
          <w:iCs/>
          <w:sz w:val="24"/>
          <w:szCs w:val="24"/>
        </w:rPr>
        <w:t>seedling</w:t>
      </w:r>
      <w:r w:rsidR="000905FF">
        <w:rPr>
          <w:rFonts w:ascii="Tahoma" w:hAnsi="Tahoma" w:cs="Tahoma"/>
          <w:bCs/>
          <w:iCs/>
          <w:sz w:val="24"/>
          <w:szCs w:val="24"/>
        </w:rPr>
        <w:t>s</w:t>
      </w:r>
      <w:r w:rsidR="00167658">
        <w:rPr>
          <w:rFonts w:ascii="Tahoma" w:hAnsi="Tahoma" w:cs="Tahoma"/>
          <w:bCs/>
          <w:iCs/>
          <w:sz w:val="24"/>
          <w:szCs w:val="24"/>
        </w:rPr>
        <w:t xml:space="preserve"> in tissue culture</w:t>
      </w:r>
    </w:p>
    <w:p w14:paraId="31E687DB" w14:textId="77777777" w:rsidR="00167658" w:rsidRPr="00167658" w:rsidRDefault="00167658" w:rsidP="00167658">
      <w:pPr>
        <w:pStyle w:val="ListParagraph"/>
        <w:keepNext/>
        <w:spacing w:after="0" w:line="240" w:lineRule="auto"/>
        <w:jc w:val="both"/>
        <w:rPr>
          <w:rFonts w:ascii="Tahoma" w:eastAsia="Times New Roman" w:hAnsi="Tahoma" w:cs="Tahoma"/>
          <w:bCs/>
          <w:sz w:val="24"/>
          <w:szCs w:val="24"/>
        </w:rPr>
      </w:pPr>
    </w:p>
    <w:p w14:paraId="7439A651" w14:textId="13411519" w:rsidR="006654CC" w:rsidRDefault="000F46E1" w:rsidP="00EB2BAB">
      <w:pPr>
        <w:pStyle w:val="ListParagraph"/>
        <w:keepNext/>
        <w:spacing w:after="0" w:line="240" w:lineRule="auto"/>
        <w:ind w:left="0"/>
        <w:jc w:val="both"/>
        <w:rPr>
          <w:rFonts w:ascii="Tahoma" w:eastAsia="Times New Roman" w:hAnsi="Tahoma" w:cs="Tahoma"/>
          <w:b/>
          <w:bCs/>
          <w:sz w:val="24"/>
          <w:szCs w:val="24"/>
        </w:rPr>
      </w:pPr>
      <w:r w:rsidRPr="000F46E1">
        <w:rPr>
          <w:rFonts w:ascii="Tahoma" w:eastAsia="Times New Roman" w:hAnsi="Tahoma" w:cs="Tahoma"/>
          <w:b/>
          <w:bCs/>
          <w:sz w:val="24"/>
          <w:szCs w:val="24"/>
        </w:rPr>
        <w:t>Achievements</w:t>
      </w:r>
    </w:p>
    <w:p w14:paraId="51F60872" w14:textId="7AD3F573" w:rsidR="000905FF" w:rsidRDefault="000905FF" w:rsidP="002433D1">
      <w:pPr>
        <w:pStyle w:val="ListParagraph"/>
        <w:overflowPunct w:val="0"/>
        <w:autoSpaceDE w:val="0"/>
        <w:autoSpaceDN w:val="0"/>
        <w:adjustRightInd w:val="0"/>
        <w:spacing w:after="0" w:line="240" w:lineRule="auto"/>
        <w:ind w:left="714"/>
        <w:contextualSpacing w:val="0"/>
        <w:jc w:val="both"/>
        <w:textAlignment w:val="baseline"/>
        <w:rPr>
          <w:rFonts w:ascii="Tahoma" w:eastAsia="Times New Roman" w:hAnsi="Tahoma" w:cs="Tahoma"/>
          <w:bCs/>
          <w:sz w:val="24"/>
          <w:szCs w:val="24"/>
        </w:rPr>
      </w:pPr>
    </w:p>
    <w:p w14:paraId="14312978" w14:textId="202D0197" w:rsidR="007628F4" w:rsidRPr="0012347E" w:rsidRDefault="000905FF" w:rsidP="0028202F">
      <w:pPr>
        <w:pStyle w:val="ListParagraph"/>
        <w:numPr>
          <w:ilvl w:val="0"/>
          <w:numId w:val="12"/>
        </w:numPr>
        <w:overflowPunct w:val="0"/>
        <w:autoSpaceDE w:val="0"/>
        <w:autoSpaceDN w:val="0"/>
        <w:adjustRightInd w:val="0"/>
        <w:spacing w:after="0" w:line="240" w:lineRule="auto"/>
        <w:ind w:left="714" w:hanging="357"/>
        <w:contextualSpacing w:val="0"/>
        <w:jc w:val="both"/>
        <w:textAlignment w:val="baseline"/>
        <w:rPr>
          <w:rFonts w:ascii="Tahoma" w:eastAsia="Times New Roman" w:hAnsi="Tahoma" w:cs="Tahoma"/>
          <w:bCs/>
          <w:sz w:val="24"/>
          <w:szCs w:val="24"/>
        </w:rPr>
      </w:pPr>
      <w:r>
        <w:rPr>
          <w:rFonts w:ascii="Tahoma" w:eastAsia="Times New Roman" w:hAnsi="Tahoma" w:cs="Tahoma"/>
          <w:bCs/>
          <w:sz w:val="24"/>
          <w:szCs w:val="24"/>
        </w:rPr>
        <w:t xml:space="preserve">Two on farm demonstration filed of 1 acre established each with a total of </w:t>
      </w:r>
      <w:r w:rsidR="001B11CD">
        <w:rPr>
          <w:rFonts w:ascii="Tahoma" w:eastAsia="Times New Roman" w:hAnsi="Tahoma" w:cs="Tahoma"/>
          <w:bCs/>
          <w:sz w:val="24"/>
          <w:szCs w:val="24"/>
        </w:rPr>
        <w:t>9,500</w:t>
      </w:r>
      <w:r>
        <w:rPr>
          <w:rFonts w:ascii="Tahoma" w:eastAsia="Times New Roman" w:hAnsi="Tahoma" w:cs="Tahoma"/>
          <w:bCs/>
          <w:sz w:val="24"/>
          <w:szCs w:val="24"/>
        </w:rPr>
        <w:t xml:space="preserve"> seedlings in Kinole and Madeke villages in </w:t>
      </w:r>
      <w:r>
        <w:rPr>
          <w:rFonts w:ascii="Tahoma" w:hAnsi="Tahoma" w:cs="Tahoma"/>
          <w:bCs/>
          <w:iCs/>
          <w:sz w:val="24"/>
          <w:szCs w:val="24"/>
        </w:rPr>
        <w:t>Njombe and Morogoro regions, respectively</w:t>
      </w:r>
      <w:r w:rsidR="007628F4" w:rsidRPr="0012347E">
        <w:rPr>
          <w:rFonts w:ascii="Tahoma" w:eastAsia="Times New Roman" w:hAnsi="Tahoma" w:cs="Tahoma"/>
          <w:bCs/>
          <w:sz w:val="24"/>
          <w:szCs w:val="24"/>
        </w:rPr>
        <w:t xml:space="preserve"> </w:t>
      </w:r>
    </w:p>
    <w:p w14:paraId="67D76326" w14:textId="77777777" w:rsidR="007F7FD2" w:rsidRPr="007F7FD2" w:rsidRDefault="007628F4" w:rsidP="0028202F">
      <w:pPr>
        <w:pStyle w:val="ListParagraph"/>
        <w:numPr>
          <w:ilvl w:val="0"/>
          <w:numId w:val="12"/>
        </w:numPr>
        <w:overflowPunct w:val="0"/>
        <w:autoSpaceDE w:val="0"/>
        <w:autoSpaceDN w:val="0"/>
        <w:adjustRightInd w:val="0"/>
        <w:spacing w:after="0" w:line="240" w:lineRule="auto"/>
        <w:ind w:left="714" w:hanging="357"/>
        <w:contextualSpacing w:val="0"/>
        <w:jc w:val="both"/>
        <w:textAlignment w:val="baseline"/>
        <w:rPr>
          <w:rFonts w:ascii="Tahoma" w:hAnsi="Tahoma" w:cs="Tahoma"/>
          <w:b/>
          <w:color w:val="000000"/>
          <w:sz w:val="24"/>
          <w:szCs w:val="24"/>
        </w:rPr>
      </w:pPr>
      <w:r w:rsidRPr="0012347E">
        <w:rPr>
          <w:rFonts w:ascii="Tahoma" w:eastAsia="Times New Roman" w:hAnsi="Tahoma" w:cs="Tahoma"/>
          <w:bCs/>
          <w:sz w:val="24"/>
          <w:szCs w:val="24"/>
        </w:rPr>
        <w:t xml:space="preserve">A total of </w:t>
      </w:r>
      <w:r w:rsidR="001B11CD">
        <w:rPr>
          <w:rFonts w:ascii="Tahoma" w:eastAsia="Times New Roman" w:hAnsi="Tahoma" w:cs="Tahoma"/>
          <w:bCs/>
          <w:sz w:val="24"/>
          <w:szCs w:val="24"/>
        </w:rPr>
        <w:t>7,924</w:t>
      </w:r>
      <w:r w:rsidR="000905FF" w:rsidRPr="0012347E">
        <w:rPr>
          <w:rFonts w:ascii="Tahoma" w:eastAsia="Times New Roman" w:hAnsi="Tahoma" w:cs="Tahoma"/>
          <w:bCs/>
          <w:sz w:val="24"/>
          <w:szCs w:val="24"/>
        </w:rPr>
        <w:t xml:space="preserve"> </w:t>
      </w:r>
      <w:r w:rsidRPr="0012347E">
        <w:rPr>
          <w:rFonts w:ascii="Tahoma" w:eastAsia="Times New Roman" w:hAnsi="Tahoma" w:cs="Tahoma"/>
          <w:bCs/>
          <w:sz w:val="24"/>
          <w:szCs w:val="24"/>
        </w:rPr>
        <w:t xml:space="preserve">of </w:t>
      </w:r>
      <w:r w:rsidR="000905FF">
        <w:rPr>
          <w:rFonts w:ascii="Tahoma" w:eastAsia="Times New Roman" w:hAnsi="Tahoma" w:cs="Tahoma"/>
          <w:bCs/>
          <w:sz w:val="24"/>
          <w:szCs w:val="24"/>
        </w:rPr>
        <w:t xml:space="preserve">MD-2 </w:t>
      </w:r>
      <w:r w:rsidRPr="0012347E">
        <w:rPr>
          <w:rFonts w:ascii="Tahoma" w:eastAsia="Times New Roman" w:hAnsi="Tahoma" w:cs="Tahoma"/>
          <w:bCs/>
          <w:sz w:val="24"/>
          <w:szCs w:val="24"/>
        </w:rPr>
        <w:t>Pine apple</w:t>
      </w:r>
      <w:r w:rsidR="000905FF">
        <w:rPr>
          <w:rFonts w:ascii="Tahoma" w:eastAsia="Times New Roman" w:hAnsi="Tahoma" w:cs="Tahoma"/>
          <w:bCs/>
          <w:sz w:val="24"/>
          <w:szCs w:val="24"/>
        </w:rPr>
        <w:t xml:space="preserve"> seedlings </w:t>
      </w:r>
      <w:r w:rsidRPr="0012347E">
        <w:rPr>
          <w:rFonts w:ascii="Tahoma" w:eastAsia="Times New Roman" w:hAnsi="Tahoma" w:cs="Tahoma"/>
          <w:bCs/>
          <w:sz w:val="24"/>
          <w:szCs w:val="24"/>
        </w:rPr>
        <w:t>have been produce</w:t>
      </w:r>
      <w:r w:rsidR="00846AE4">
        <w:rPr>
          <w:rFonts w:ascii="Tahoma" w:eastAsia="Times New Roman" w:hAnsi="Tahoma" w:cs="Tahoma"/>
          <w:bCs/>
          <w:sz w:val="24"/>
          <w:szCs w:val="24"/>
        </w:rPr>
        <w:t>d</w:t>
      </w:r>
      <w:r w:rsidRPr="0012347E">
        <w:rPr>
          <w:rFonts w:ascii="Tahoma" w:eastAsia="Times New Roman" w:hAnsi="Tahoma" w:cs="Tahoma"/>
          <w:bCs/>
          <w:sz w:val="24"/>
          <w:szCs w:val="24"/>
        </w:rPr>
        <w:t xml:space="preserve">, and are maintained </w:t>
      </w:r>
      <w:r w:rsidR="00846AE4">
        <w:rPr>
          <w:rFonts w:ascii="Tahoma" w:eastAsia="Times New Roman" w:hAnsi="Tahoma" w:cs="Tahoma"/>
          <w:bCs/>
          <w:sz w:val="24"/>
          <w:szCs w:val="24"/>
        </w:rPr>
        <w:t>in</w:t>
      </w:r>
      <w:r w:rsidRPr="0012347E">
        <w:rPr>
          <w:rFonts w:ascii="Tahoma" w:eastAsia="Times New Roman" w:hAnsi="Tahoma" w:cs="Tahoma"/>
          <w:bCs/>
          <w:sz w:val="24"/>
          <w:szCs w:val="24"/>
        </w:rPr>
        <w:t xml:space="preserve"> the growth room at TARI-Mikocheni</w:t>
      </w:r>
    </w:p>
    <w:p w14:paraId="3EB806EE" w14:textId="1AB5A64E" w:rsidR="007628F4" w:rsidRDefault="006654CC" w:rsidP="002433D1">
      <w:pPr>
        <w:pStyle w:val="ListParagraph"/>
        <w:spacing w:before="240" w:after="240" w:line="240" w:lineRule="auto"/>
        <w:ind w:left="0"/>
        <w:contextualSpacing w:val="0"/>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w:t>
      </w:r>
      <w:r w:rsidR="007F7FD2">
        <w:rPr>
          <w:rFonts w:ascii="Tahoma" w:eastAsia="Times New Roman" w:hAnsi="Tahoma" w:cs="Tahoma"/>
          <w:b/>
          <w:sz w:val="24"/>
          <w:szCs w:val="24"/>
          <w:lang w:val="en-US"/>
        </w:rPr>
        <w:t>8</w:t>
      </w:r>
      <w:r w:rsidRPr="00D770E6">
        <w:rPr>
          <w:rFonts w:ascii="Tahoma" w:eastAsia="Times New Roman" w:hAnsi="Tahoma" w:cs="Tahoma"/>
          <w:b/>
          <w:sz w:val="24"/>
          <w:szCs w:val="24"/>
          <w:lang w:val="en-US"/>
        </w:rPr>
        <w:t>.</w:t>
      </w:r>
      <w:r w:rsidR="007F7FD2">
        <w:rPr>
          <w:rFonts w:ascii="Tahoma" w:eastAsia="Times New Roman" w:hAnsi="Tahoma" w:cs="Tahoma"/>
          <w:b/>
          <w:sz w:val="24"/>
          <w:szCs w:val="24"/>
          <w:lang w:val="en-US"/>
        </w:rPr>
        <w:t>1</w:t>
      </w:r>
      <w:r w:rsidRPr="00D770E6">
        <w:rPr>
          <w:rFonts w:ascii="Tahoma" w:eastAsia="Times New Roman" w:hAnsi="Tahoma" w:cs="Tahoma"/>
          <w:b/>
          <w:sz w:val="24"/>
          <w:szCs w:val="24"/>
          <w:lang w:val="en-US"/>
        </w:rPr>
        <w:t xml:space="preserve"> Provision of diagnostic services</w:t>
      </w:r>
      <w:r w:rsidR="007628F4" w:rsidRPr="007628F4">
        <w:rPr>
          <w:rFonts w:ascii="Tahoma" w:eastAsia="Times New Roman" w:hAnsi="Tahoma" w:cs="Tahoma"/>
          <w:b/>
          <w:sz w:val="24"/>
          <w:szCs w:val="24"/>
          <w:lang w:val="en-US"/>
        </w:rPr>
        <w:t xml:space="preserve"> </w:t>
      </w:r>
    </w:p>
    <w:p w14:paraId="163DE316" w14:textId="2DABE73C" w:rsidR="007628F4" w:rsidRPr="001E280E" w:rsidRDefault="007F7FD2" w:rsidP="007F7FD2">
      <w:pPr>
        <w:spacing w:before="240" w:after="240" w:line="240" w:lineRule="auto"/>
        <w:jc w:val="both"/>
        <w:rPr>
          <w:rFonts w:ascii="Tahoma" w:eastAsia="Times New Roman" w:hAnsi="Tahoma" w:cs="Tahoma"/>
          <w:b/>
          <w:sz w:val="24"/>
          <w:szCs w:val="24"/>
          <w:lang w:val="en-US"/>
        </w:rPr>
      </w:pPr>
      <w:r>
        <w:rPr>
          <w:rFonts w:ascii="Tahoma" w:eastAsia="Times New Roman" w:hAnsi="Tahoma" w:cs="Tahoma"/>
          <w:b/>
          <w:sz w:val="24"/>
          <w:szCs w:val="24"/>
          <w:lang w:val="en-US"/>
        </w:rPr>
        <w:t xml:space="preserve">2.1.8.2 </w:t>
      </w:r>
      <w:r w:rsidR="007628F4" w:rsidRPr="001E280E">
        <w:rPr>
          <w:rFonts w:ascii="Tahoma" w:eastAsia="Times New Roman" w:hAnsi="Tahoma" w:cs="Tahoma"/>
          <w:b/>
          <w:sz w:val="24"/>
          <w:szCs w:val="24"/>
          <w:lang w:val="en-US"/>
        </w:rPr>
        <w:t xml:space="preserve">Screening for </w:t>
      </w:r>
      <w:r w:rsidR="00BA02C9" w:rsidRPr="001E280E">
        <w:rPr>
          <w:rFonts w:ascii="Tahoma" w:eastAsia="Times New Roman" w:hAnsi="Tahoma" w:cs="Tahoma"/>
          <w:b/>
          <w:sz w:val="24"/>
          <w:szCs w:val="24"/>
          <w:lang w:val="en-US"/>
        </w:rPr>
        <w:t>customer’s</w:t>
      </w:r>
      <w:r w:rsidR="007628F4" w:rsidRPr="001E280E">
        <w:rPr>
          <w:rFonts w:ascii="Tahoma" w:eastAsia="Times New Roman" w:hAnsi="Tahoma" w:cs="Tahoma"/>
          <w:b/>
          <w:sz w:val="24"/>
          <w:szCs w:val="24"/>
          <w:lang w:val="en-US"/>
        </w:rPr>
        <w:t xml:space="preserve"> samples </w:t>
      </w:r>
    </w:p>
    <w:p w14:paraId="79BF7EEB" w14:textId="62579DD3" w:rsidR="006654CC" w:rsidRDefault="000905FF" w:rsidP="00EB2BAB">
      <w:pPr>
        <w:spacing w:after="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T</w:t>
      </w:r>
      <w:r w:rsidR="00843711" w:rsidRPr="009C5F41">
        <w:rPr>
          <w:rFonts w:ascii="Tahoma" w:eastAsia="Times New Roman" w:hAnsi="Tahoma" w:cs="Tahoma"/>
          <w:sz w:val="24"/>
          <w:szCs w:val="24"/>
          <w:lang w:val="en-US"/>
        </w:rPr>
        <w:t xml:space="preserve">he </w:t>
      </w:r>
      <w:r w:rsidR="006654CC" w:rsidRPr="000C7599">
        <w:rPr>
          <w:rFonts w:ascii="Tahoma" w:eastAsia="Times New Roman" w:hAnsi="Tahoma" w:cs="Tahoma"/>
          <w:sz w:val="24"/>
          <w:szCs w:val="24"/>
          <w:lang w:val="en-US"/>
        </w:rPr>
        <w:t xml:space="preserve">biotech lab </w:t>
      </w:r>
      <w:r w:rsidR="00843711" w:rsidRPr="000C7599">
        <w:rPr>
          <w:rFonts w:ascii="Tahoma" w:eastAsia="Times New Roman" w:hAnsi="Tahoma" w:cs="Tahoma"/>
          <w:sz w:val="24"/>
          <w:szCs w:val="24"/>
          <w:lang w:val="en-US"/>
        </w:rPr>
        <w:t xml:space="preserve">planned to process </w:t>
      </w:r>
      <w:r w:rsidR="00A00F68" w:rsidRPr="000C7599">
        <w:rPr>
          <w:rFonts w:ascii="Tahoma" w:eastAsia="Times New Roman" w:hAnsi="Tahoma" w:cs="Tahoma"/>
          <w:sz w:val="24"/>
          <w:szCs w:val="24"/>
          <w:lang w:val="en-US"/>
        </w:rPr>
        <w:t>500</w:t>
      </w:r>
      <w:r w:rsidR="00843711" w:rsidRPr="000C7599">
        <w:rPr>
          <w:rFonts w:ascii="Tahoma" w:eastAsia="Times New Roman" w:hAnsi="Tahoma" w:cs="Tahoma"/>
          <w:sz w:val="24"/>
          <w:szCs w:val="24"/>
          <w:lang w:val="en-US"/>
        </w:rPr>
        <w:t xml:space="preserve"> </w:t>
      </w:r>
      <w:r w:rsidR="000F46E1">
        <w:rPr>
          <w:rFonts w:ascii="Tahoma" w:eastAsia="Times New Roman" w:hAnsi="Tahoma" w:cs="Tahoma"/>
          <w:sz w:val="24"/>
          <w:szCs w:val="24"/>
          <w:lang w:val="en-US"/>
        </w:rPr>
        <w:t xml:space="preserve">seed </w:t>
      </w:r>
      <w:r w:rsidR="00843711" w:rsidRPr="000C7599">
        <w:rPr>
          <w:rFonts w:ascii="Tahoma" w:eastAsia="Times New Roman" w:hAnsi="Tahoma" w:cs="Tahoma"/>
          <w:sz w:val="24"/>
          <w:szCs w:val="24"/>
          <w:lang w:val="en-US"/>
        </w:rPr>
        <w:t xml:space="preserve">samples for GMO </w:t>
      </w:r>
      <w:r w:rsidR="000F46E1">
        <w:rPr>
          <w:rFonts w:ascii="Tahoma" w:eastAsia="Times New Roman" w:hAnsi="Tahoma" w:cs="Tahoma"/>
          <w:sz w:val="24"/>
          <w:szCs w:val="24"/>
          <w:lang w:val="en-US"/>
        </w:rPr>
        <w:t>screening</w:t>
      </w:r>
      <w:r w:rsidR="00843711" w:rsidRPr="000C7599">
        <w:rPr>
          <w:rFonts w:ascii="Tahoma" w:eastAsia="Times New Roman" w:hAnsi="Tahoma" w:cs="Tahoma"/>
          <w:sz w:val="24"/>
          <w:szCs w:val="24"/>
          <w:lang w:val="en-US"/>
        </w:rPr>
        <w:t xml:space="preserve"> service. </w:t>
      </w:r>
      <w:r w:rsidR="000F46E1">
        <w:rPr>
          <w:rFonts w:ascii="Tahoma" w:eastAsia="Times New Roman" w:hAnsi="Tahoma" w:cs="Tahoma"/>
          <w:sz w:val="24"/>
          <w:szCs w:val="24"/>
          <w:lang w:val="en-US"/>
        </w:rPr>
        <w:t xml:space="preserve">In </w:t>
      </w:r>
      <w:r w:rsidR="00843711" w:rsidRPr="000C7599">
        <w:rPr>
          <w:rFonts w:ascii="Tahoma" w:eastAsia="Times New Roman" w:hAnsi="Tahoma" w:cs="Tahoma"/>
          <w:sz w:val="24"/>
          <w:szCs w:val="24"/>
          <w:lang w:val="en-US"/>
        </w:rPr>
        <w:t>this reporting period a total of</w:t>
      </w:r>
      <w:r>
        <w:rPr>
          <w:rFonts w:ascii="Tahoma" w:eastAsia="Times New Roman" w:hAnsi="Tahoma" w:cs="Tahoma"/>
          <w:sz w:val="24"/>
          <w:szCs w:val="24"/>
          <w:lang w:val="en-US"/>
        </w:rPr>
        <w:t xml:space="preserve"> </w:t>
      </w:r>
      <w:r w:rsidR="00F4509B">
        <w:rPr>
          <w:rFonts w:ascii="Tahoma" w:eastAsia="Times New Roman" w:hAnsi="Tahoma" w:cs="Tahoma"/>
          <w:sz w:val="24"/>
          <w:szCs w:val="24"/>
          <w:lang w:val="en-US"/>
        </w:rPr>
        <w:t>one hundred</w:t>
      </w:r>
      <w:r w:rsidR="00916F61">
        <w:rPr>
          <w:rFonts w:ascii="Tahoma" w:eastAsia="Times New Roman" w:hAnsi="Tahoma" w:cs="Tahoma"/>
          <w:sz w:val="24"/>
          <w:szCs w:val="24"/>
          <w:lang w:val="en-US"/>
        </w:rPr>
        <w:t xml:space="preserve"> and </w:t>
      </w:r>
      <w:r w:rsidR="001E280E">
        <w:rPr>
          <w:rFonts w:ascii="Tahoma" w:eastAsia="Times New Roman" w:hAnsi="Tahoma" w:cs="Tahoma"/>
          <w:sz w:val="24"/>
          <w:szCs w:val="24"/>
          <w:lang w:val="en-US"/>
        </w:rPr>
        <w:t xml:space="preserve">thirty </w:t>
      </w:r>
      <w:r w:rsidR="00A00F68" w:rsidRPr="0012303C">
        <w:rPr>
          <w:rFonts w:ascii="Tahoma" w:hAnsi="Tahoma" w:cs="Tahoma"/>
          <w:sz w:val="24"/>
          <w:szCs w:val="24"/>
        </w:rPr>
        <w:t>(</w:t>
      </w:r>
      <w:r w:rsidRPr="001B11CD">
        <w:rPr>
          <w:rFonts w:ascii="Tahoma" w:eastAsia="Times New Roman" w:hAnsi="Tahoma" w:cs="Tahoma"/>
          <w:sz w:val="24"/>
          <w:szCs w:val="24"/>
          <w:lang w:val="en-US"/>
        </w:rPr>
        <w:t>130</w:t>
      </w:r>
      <w:r w:rsidR="00A00F68" w:rsidRPr="0012303C">
        <w:rPr>
          <w:rFonts w:ascii="Tahoma" w:hAnsi="Tahoma" w:cs="Tahoma"/>
          <w:sz w:val="24"/>
          <w:szCs w:val="24"/>
        </w:rPr>
        <w:t xml:space="preserve">) various seed samples from TOSCI-Northern zone (Arusha), and TOSCI-Southern Highland-(Njombe and Mtwara) were </w:t>
      </w:r>
      <w:r w:rsidR="000F46E1" w:rsidRPr="0012303C">
        <w:rPr>
          <w:rFonts w:ascii="Tahoma" w:hAnsi="Tahoma" w:cs="Tahoma"/>
          <w:sz w:val="24"/>
          <w:szCs w:val="24"/>
        </w:rPr>
        <w:t>received</w:t>
      </w:r>
      <w:r w:rsidR="000F46E1">
        <w:rPr>
          <w:rFonts w:ascii="Tahoma" w:hAnsi="Tahoma" w:cs="Tahoma"/>
          <w:sz w:val="24"/>
          <w:szCs w:val="24"/>
        </w:rPr>
        <w:t xml:space="preserve">, analysed </w:t>
      </w:r>
      <w:r w:rsidR="00F644DE">
        <w:rPr>
          <w:rFonts w:ascii="Tahoma" w:hAnsi="Tahoma" w:cs="Tahoma"/>
          <w:sz w:val="24"/>
          <w:szCs w:val="24"/>
        </w:rPr>
        <w:t xml:space="preserve">and </w:t>
      </w:r>
      <w:r w:rsidR="000F46E1">
        <w:rPr>
          <w:rFonts w:ascii="Tahoma" w:hAnsi="Tahoma" w:cs="Tahoma"/>
          <w:sz w:val="24"/>
          <w:szCs w:val="24"/>
        </w:rPr>
        <w:t xml:space="preserve">results submitted to TOSCI headquarter for </w:t>
      </w:r>
      <w:r w:rsidR="006654CC" w:rsidRPr="000C7599">
        <w:rPr>
          <w:rFonts w:ascii="Tahoma" w:eastAsia="Times New Roman" w:hAnsi="Tahoma" w:cs="Tahoma"/>
          <w:sz w:val="24"/>
          <w:szCs w:val="24"/>
          <w:lang w:val="en-US"/>
        </w:rPr>
        <w:t>decision making</w:t>
      </w:r>
      <w:r w:rsidR="006654CC" w:rsidRPr="00D649F1">
        <w:rPr>
          <w:rFonts w:ascii="Tahoma" w:eastAsia="Times New Roman" w:hAnsi="Tahoma" w:cs="Tahoma"/>
          <w:sz w:val="24"/>
          <w:szCs w:val="24"/>
          <w:lang w:val="en-US"/>
        </w:rPr>
        <w:t>.</w:t>
      </w:r>
      <w:r>
        <w:rPr>
          <w:rFonts w:ascii="Tahoma" w:eastAsia="Times New Roman" w:hAnsi="Tahoma" w:cs="Tahoma"/>
          <w:sz w:val="24"/>
          <w:szCs w:val="24"/>
          <w:lang w:val="en-US"/>
        </w:rPr>
        <w:t xml:space="preserve"> </w:t>
      </w:r>
      <w:r w:rsidR="00CE3793">
        <w:rPr>
          <w:rFonts w:ascii="Tahoma" w:eastAsia="Times New Roman" w:hAnsi="Tahoma" w:cs="Tahoma"/>
          <w:sz w:val="24"/>
          <w:szCs w:val="24"/>
          <w:lang w:val="en-US"/>
        </w:rPr>
        <w:t>However</w:t>
      </w:r>
      <w:r>
        <w:rPr>
          <w:rFonts w:ascii="Tahoma" w:eastAsia="Times New Roman" w:hAnsi="Tahoma" w:cs="Tahoma"/>
          <w:sz w:val="24"/>
          <w:szCs w:val="24"/>
          <w:lang w:val="en-US"/>
        </w:rPr>
        <w:t xml:space="preserve">, this service is no longer provided to TOSCI </w:t>
      </w:r>
      <w:r w:rsidR="0028202F">
        <w:rPr>
          <w:rFonts w:ascii="Tahoma" w:eastAsia="Times New Roman" w:hAnsi="Tahoma" w:cs="Tahoma"/>
          <w:sz w:val="24"/>
          <w:szCs w:val="24"/>
          <w:lang w:val="en-US"/>
        </w:rPr>
        <w:t>starting</w:t>
      </w:r>
      <w:r w:rsidR="00CE3793">
        <w:rPr>
          <w:rFonts w:ascii="Tahoma" w:eastAsia="Times New Roman" w:hAnsi="Tahoma" w:cs="Tahoma"/>
          <w:sz w:val="24"/>
          <w:szCs w:val="24"/>
          <w:lang w:val="en-US"/>
        </w:rPr>
        <w:t xml:space="preserve"> from November 2022 </w:t>
      </w:r>
      <w:r>
        <w:rPr>
          <w:rFonts w:ascii="Tahoma" w:eastAsia="Times New Roman" w:hAnsi="Tahoma" w:cs="Tahoma"/>
          <w:sz w:val="24"/>
          <w:szCs w:val="24"/>
          <w:lang w:val="en-US"/>
        </w:rPr>
        <w:t>following government directives to halt the screening of the imported seeds.</w:t>
      </w:r>
    </w:p>
    <w:p w14:paraId="0ACE3077" w14:textId="1896B9E7" w:rsidR="007F7FD2" w:rsidRPr="00C34DA1" w:rsidRDefault="007F7FD2" w:rsidP="007F7FD2">
      <w:pPr>
        <w:spacing w:before="240" w:after="240" w:line="240" w:lineRule="auto"/>
        <w:jc w:val="both"/>
        <w:rPr>
          <w:rFonts w:ascii="Tahoma" w:eastAsia="Times New Roman" w:hAnsi="Tahoma" w:cs="Tahoma"/>
          <w:b/>
          <w:sz w:val="24"/>
          <w:szCs w:val="24"/>
        </w:rPr>
      </w:pPr>
      <w:r>
        <w:rPr>
          <w:rFonts w:ascii="Tahoma" w:eastAsia="Times New Roman" w:hAnsi="Tahoma" w:cs="Tahoma"/>
          <w:b/>
          <w:sz w:val="24"/>
          <w:szCs w:val="24"/>
        </w:rPr>
        <w:t xml:space="preserve">2.2 </w:t>
      </w:r>
      <w:r w:rsidRPr="00C34DA1">
        <w:rPr>
          <w:rFonts w:ascii="Tahoma" w:eastAsia="Times New Roman" w:hAnsi="Tahoma" w:cs="Tahoma"/>
          <w:b/>
          <w:sz w:val="24"/>
          <w:szCs w:val="24"/>
        </w:rPr>
        <w:t xml:space="preserve">Technology Transfer and Partnership </w:t>
      </w:r>
      <w:r>
        <w:rPr>
          <w:rFonts w:ascii="Tahoma" w:eastAsia="Times New Roman" w:hAnsi="Tahoma" w:cs="Tahoma"/>
          <w:b/>
          <w:sz w:val="24"/>
          <w:szCs w:val="24"/>
        </w:rPr>
        <w:t>U</w:t>
      </w:r>
      <w:r w:rsidRPr="00C34DA1">
        <w:rPr>
          <w:rFonts w:ascii="Tahoma" w:eastAsia="Times New Roman" w:hAnsi="Tahoma" w:cs="Tahoma"/>
          <w:b/>
          <w:sz w:val="24"/>
          <w:szCs w:val="24"/>
        </w:rPr>
        <w:t>nit (TTP)</w:t>
      </w:r>
    </w:p>
    <w:p w14:paraId="232600BA" w14:textId="77777777" w:rsidR="007F7FD2" w:rsidRPr="007F7FD2" w:rsidRDefault="007F7FD2" w:rsidP="007F7FD2">
      <w:pPr>
        <w:pStyle w:val="NoSpacing"/>
      </w:pPr>
      <w:r w:rsidRPr="00C34DA1">
        <w:t xml:space="preserve">This unit serves as a link between on-station research, extension services and the farmer. It functions as subject matter specialist in disseminating research results and technical packages to the farmers through: </w:t>
      </w:r>
      <w:r w:rsidRPr="007F7FD2">
        <w:t>Demonstration plots, AgriTech hubs and Farmer’s Field Days.</w:t>
      </w:r>
    </w:p>
    <w:p w14:paraId="03F69B98" w14:textId="55799C2D" w:rsidR="007F7FD2" w:rsidRPr="00AE1383" w:rsidRDefault="007F7FD2" w:rsidP="007F7FD2">
      <w:pPr>
        <w:pStyle w:val="ListParagraph"/>
        <w:spacing w:before="120" w:after="120" w:line="240" w:lineRule="auto"/>
        <w:ind w:left="0"/>
        <w:contextualSpacing w:val="0"/>
        <w:jc w:val="both"/>
        <w:rPr>
          <w:rFonts w:ascii="Tahoma" w:hAnsi="Tahoma" w:cs="Tahoma"/>
          <w:b/>
          <w:bCs/>
          <w:iCs/>
          <w:sz w:val="24"/>
          <w:szCs w:val="24"/>
          <w:lang w:val="en-US"/>
        </w:rPr>
      </w:pPr>
      <w:r w:rsidRPr="00AE1383">
        <w:rPr>
          <w:rFonts w:ascii="Tahoma" w:hAnsi="Tahoma" w:cs="Tahoma"/>
          <w:b/>
          <w:bCs/>
          <w:iCs/>
          <w:sz w:val="24"/>
          <w:szCs w:val="24"/>
        </w:rPr>
        <w:t>2.</w:t>
      </w:r>
      <w:r>
        <w:rPr>
          <w:rFonts w:ascii="Tahoma" w:hAnsi="Tahoma" w:cs="Tahoma"/>
          <w:b/>
          <w:bCs/>
          <w:iCs/>
          <w:sz w:val="24"/>
          <w:szCs w:val="24"/>
          <w:lang w:val="en-US"/>
        </w:rPr>
        <w:t>2</w:t>
      </w:r>
      <w:r w:rsidRPr="00AE1383">
        <w:rPr>
          <w:rFonts w:ascii="Tahoma" w:hAnsi="Tahoma" w:cs="Tahoma"/>
          <w:b/>
          <w:bCs/>
          <w:iCs/>
          <w:sz w:val="24"/>
          <w:szCs w:val="24"/>
          <w:lang w:val="en-US"/>
        </w:rPr>
        <w:t>.</w:t>
      </w:r>
      <w:r w:rsidRPr="00AE1383">
        <w:rPr>
          <w:rFonts w:ascii="Tahoma" w:hAnsi="Tahoma" w:cs="Tahoma"/>
          <w:b/>
          <w:bCs/>
          <w:iCs/>
          <w:sz w:val="24"/>
          <w:szCs w:val="24"/>
        </w:rPr>
        <w:t xml:space="preserve"> </w:t>
      </w:r>
      <w:r>
        <w:rPr>
          <w:rFonts w:ascii="Tahoma" w:hAnsi="Tahoma" w:cs="Tahoma"/>
          <w:b/>
          <w:bCs/>
          <w:iCs/>
          <w:sz w:val="24"/>
          <w:szCs w:val="24"/>
        </w:rPr>
        <w:t xml:space="preserve">1 </w:t>
      </w:r>
      <w:r w:rsidRPr="00AE1383">
        <w:rPr>
          <w:rFonts w:ascii="Tahoma" w:hAnsi="Tahoma" w:cs="Tahoma"/>
          <w:b/>
          <w:bCs/>
          <w:iCs/>
          <w:sz w:val="24"/>
          <w:szCs w:val="24"/>
        </w:rPr>
        <w:t>Demonstration</w:t>
      </w:r>
      <w:r w:rsidRPr="00AE1383">
        <w:rPr>
          <w:rFonts w:ascii="Tahoma" w:hAnsi="Tahoma" w:cs="Tahoma"/>
          <w:b/>
          <w:bCs/>
          <w:iCs/>
          <w:sz w:val="24"/>
          <w:szCs w:val="24"/>
          <w:lang w:val="en-US"/>
        </w:rPr>
        <w:t xml:space="preserve"> plots established by TARI Centre</w:t>
      </w:r>
    </w:p>
    <w:p w14:paraId="26BBB64A" w14:textId="77777777" w:rsidR="007F7FD2" w:rsidRPr="00AE1383" w:rsidRDefault="007F7FD2" w:rsidP="007F7FD2">
      <w:pPr>
        <w:pStyle w:val="ListParagraph"/>
        <w:spacing w:after="0"/>
        <w:ind w:left="0"/>
        <w:jc w:val="both"/>
        <w:rPr>
          <w:rFonts w:ascii="Tahoma" w:hAnsi="Tahoma" w:cs="Tahoma"/>
          <w:bCs/>
          <w:iCs/>
          <w:sz w:val="24"/>
          <w:szCs w:val="24"/>
          <w:lang w:val="en-US"/>
        </w:rPr>
      </w:pPr>
      <w:r w:rsidRPr="00AE1383">
        <w:rPr>
          <w:rFonts w:ascii="Tahoma" w:hAnsi="Tahoma" w:cs="Tahoma"/>
          <w:bCs/>
          <w:iCs/>
          <w:sz w:val="24"/>
          <w:szCs w:val="24"/>
          <w:lang w:val="en-US"/>
        </w:rPr>
        <w:t xml:space="preserve">In this reporting time the total number of 31 demonstration plots were established, which are </w:t>
      </w:r>
      <w:r w:rsidRPr="007F7FD2">
        <w:rPr>
          <w:rFonts w:ascii="Tahoma" w:hAnsi="Tahoma" w:cs="Tahoma"/>
          <w:bCs/>
          <w:iCs/>
          <w:sz w:val="24"/>
          <w:szCs w:val="24"/>
          <w:lang w:val="en-US"/>
        </w:rPr>
        <w:t>29 demo plots</w:t>
      </w:r>
      <w:r w:rsidRPr="00AE1383">
        <w:rPr>
          <w:rFonts w:ascii="Tahoma" w:hAnsi="Tahoma" w:cs="Tahoma"/>
          <w:bCs/>
          <w:iCs/>
          <w:sz w:val="24"/>
          <w:szCs w:val="24"/>
          <w:lang w:val="en-US"/>
        </w:rPr>
        <w:t xml:space="preserve"> under FRESH-WP2 Project and </w:t>
      </w:r>
      <w:r w:rsidRPr="007F7FD2">
        <w:rPr>
          <w:rFonts w:ascii="Tahoma" w:hAnsi="Tahoma" w:cs="Tahoma"/>
          <w:bCs/>
          <w:iCs/>
          <w:sz w:val="24"/>
          <w:szCs w:val="24"/>
          <w:lang w:val="en-US"/>
        </w:rPr>
        <w:t>2 demo plots</w:t>
      </w:r>
      <w:r w:rsidRPr="00AE1383">
        <w:rPr>
          <w:rFonts w:ascii="Tahoma" w:hAnsi="Tahoma" w:cs="Tahoma"/>
          <w:bCs/>
          <w:iCs/>
          <w:sz w:val="24"/>
          <w:szCs w:val="24"/>
          <w:lang w:val="en-US"/>
        </w:rPr>
        <w:t xml:space="preserve"> under Pineapple MD2 Project.</w:t>
      </w:r>
    </w:p>
    <w:p w14:paraId="47BF31F3" w14:textId="294D7755" w:rsidR="007F7FD2" w:rsidRPr="00AE1383" w:rsidRDefault="007F7FD2" w:rsidP="007F7FD2">
      <w:pPr>
        <w:pStyle w:val="ListParagraph"/>
        <w:spacing w:before="120" w:after="120" w:line="240" w:lineRule="auto"/>
        <w:ind w:left="0"/>
        <w:contextualSpacing w:val="0"/>
        <w:jc w:val="both"/>
        <w:rPr>
          <w:rFonts w:ascii="Tahoma" w:hAnsi="Tahoma" w:cs="Tahoma"/>
          <w:bCs/>
          <w:iCs/>
          <w:sz w:val="24"/>
          <w:szCs w:val="24"/>
          <w:lang w:val="en-US"/>
        </w:rPr>
      </w:pPr>
      <w:r w:rsidRPr="00AE1383">
        <w:rPr>
          <w:rFonts w:ascii="Tahoma" w:hAnsi="Tahoma" w:cs="Tahoma"/>
          <w:b/>
          <w:bCs/>
          <w:iCs/>
          <w:sz w:val="24"/>
          <w:szCs w:val="24"/>
          <w:lang w:val="en-US"/>
        </w:rPr>
        <w:t>2.</w:t>
      </w:r>
      <w:r>
        <w:rPr>
          <w:rFonts w:ascii="Tahoma" w:hAnsi="Tahoma" w:cs="Tahoma"/>
          <w:b/>
          <w:bCs/>
          <w:iCs/>
          <w:sz w:val="24"/>
          <w:szCs w:val="24"/>
          <w:lang w:val="en-US"/>
        </w:rPr>
        <w:t>2</w:t>
      </w:r>
      <w:r w:rsidRPr="00AE1383">
        <w:rPr>
          <w:rFonts w:ascii="Tahoma" w:hAnsi="Tahoma" w:cs="Tahoma"/>
          <w:b/>
          <w:bCs/>
          <w:iCs/>
          <w:sz w:val="24"/>
          <w:szCs w:val="24"/>
          <w:lang w:val="en-US"/>
        </w:rPr>
        <w:t>.</w:t>
      </w:r>
      <w:r>
        <w:rPr>
          <w:rFonts w:ascii="Tahoma" w:hAnsi="Tahoma" w:cs="Tahoma"/>
          <w:b/>
          <w:bCs/>
          <w:iCs/>
          <w:sz w:val="24"/>
          <w:szCs w:val="24"/>
          <w:lang w:val="en-US"/>
        </w:rPr>
        <w:t>2</w:t>
      </w:r>
      <w:r w:rsidRPr="00AE1383">
        <w:rPr>
          <w:rFonts w:ascii="Tahoma" w:hAnsi="Tahoma" w:cs="Tahoma"/>
          <w:b/>
          <w:bCs/>
          <w:iCs/>
          <w:sz w:val="24"/>
          <w:szCs w:val="24"/>
          <w:lang w:val="en-US"/>
        </w:rPr>
        <w:t xml:space="preserve"> Demonstration plots established under FRESH-WP2 Project</w:t>
      </w:r>
    </w:p>
    <w:p w14:paraId="0CEC1790" w14:textId="03A47ED0" w:rsidR="007F7FD2" w:rsidRPr="00AE1383" w:rsidRDefault="007F7FD2" w:rsidP="007F7FD2">
      <w:pPr>
        <w:pStyle w:val="ListParagraph"/>
        <w:spacing w:after="0"/>
        <w:ind w:left="0"/>
        <w:jc w:val="both"/>
        <w:rPr>
          <w:rFonts w:ascii="Tahoma" w:hAnsi="Tahoma" w:cs="Tahoma"/>
          <w:b/>
          <w:bCs/>
          <w:iCs/>
          <w:sz w:val="24"/>
          <w:szCs w:val="24"/>
          <w:lang w:val="en-US"/>
        </w:rPr>
      </w:pPr>
      <w:r w:rsidRPr="00AE1383">
        <w:rPr>
          <w:rFonts w:ascii="Tahoma" w:hAnsi="Tahoma" w:cs="Tahoma"/>
          <w:bCs/>
          <w:iCs/>
          <w:sz w:val="24"/>
          <w:szCs w:val="24"/>
          <w:lang w:val="en-US"/>
        </w:rPr>
        <w:t xml:space="preserve">The unit participated on establishing demo plots 29 demo plots under vegetable project </w:t>
      </w:r>
      <w:r>
        <w:rPr>
          <w:rFonts w:ascii="Tahoma" w:hAnsi="Tahoma" w:cs="Tahoma"/>
          <w:bCs/>
          <w:iCs/>
          <w:sz w:val="24"/>
          <w:szCs w:val="24"/>
          <w:lang w:val="en-US"/>
        </w:rPr>
        <w:t xml:space="preserve">of </w:t>
      </w:r>
      <w:r w:rsidRPr="00AE1383">
        <w:rPr>
          <w:rFonts w:ascii="Tahoma" w:hAnsi="Tahoma" w:cs="Tahoma"/>
          <w:bCs/>
          <w:iCs/>
          <w:sz w:val="24"/>
          <w:szCs w:val="24"/>
          <w:lang w:val="en-US"/>
        </w:rPr>
        <w:t xml:space="preserve">which </w:t>
      </w:r>
      <w:r>
        <w:rPr>
          <w:rFonts w:ascii="Tahoma" w:hAnsi="Tahoma" w:cs="Tahoma"/>
          <w:bCs/>
          <w:iCs/>
          <w:sz w:val="24"/>
          <w:szCs w:val="24"/>
          <w:lang w:val="en-US"/>
        </w:rPr>
        <w:t xml:space="preserve">one </w:t>
      </w:r>
      <w:r w:rsidRPr="007F7FD2">
        <w:rPr>
          <w:rFonts w:ascii="Tahoma" w:hAnsi="Tahoma" w:cs="Tahoma"/>
          <w:bCs/>
          <w:iCs/>
          <w:sz w:val="24"/>
          <w:szCs w:val="24"/>
          <w:lang w:val="en-US"/>
        </w:rPr>
        <w:t>demo plot</w:t>
      </w:r>
      <w:r w:rsidRPr="00AE1383">
        <w:rPr>
          <w:rFonts w:ascii="Tahoma" w:hAnsi="Tahoma" w:cs="Tahoma"/>
          <w:bCs/>
          <w:iCs/>
          <w:sz w:val="24"/>
          <w:szCs w:val="24"/>
          <w:lang w:val="en-US"/>
        </w:rPr>
        <w:t xml:space="preserve"> at TARI Mikocheni substation</w:t>
      </w:r>
      <w:r>
        <w:rPr>
          <w:rFonts w:ascii="Tahoma" w:hAnsi="Tahoma" w:cs="Tahoma"/>
          <w:bCs/>
          <w:iCs/>
          <w:sz w:val="24"/>
          <w:szCs w:val="24"/>
          <w:lang w:val="en-US"/>
        </w:rPr>
        <w:t xml:space="preserve"> </w:t>
      </w:r>
      <w:r w:rsidRPr="007F7FD2">
        <w:rPr>
          <w:rFonts w:ascii="Tahoma" w:hAnsi="Tahoma" w:cs="Tahoma"/>
          <w:bCs/>
          <w:iCs/>
          <w:sz w:val="24"/>
          <w:szCs w:val="24"/>
          <w:lang w:val="en-US"/>
        </w:rPr>
        <w:t>Mkuranga</w:t>
      </w:r>
      <w:r>
        <w:rPr>
          <w:rFonts w:ascii="Tahoma" w:hAnsi="Tahoma" w:cs="Tahoma"/>
          <w:bCs/>
          <w:iCs/>
          <w:sz w:val="24"/>
          <w:szCs w:val="24"/>
          <w:lang w:val="en-US"/>
        </w:rPr>
        <w:t xml:space="preserve"> (Picture 1)</w:t>
      </w:r>
      <w:r w:rsidRPr="00AE1383">
        <w:rPr>
          <w:rFonts w:ascii="Tahoma" w:hAnsi="Tahoma" w:cs="Tahoma"/>
          <w:bCs/>
          <w:iCs/>
          <w:sz w:val="24"/>
          <w:szCs w:val="24"/>
          <w:lang w:val="en-US"/>
        </w:rPr>
        <w:t xml:space="preserve"> where Coconuts are intercropped with improved vegetables varieties and 28 </w:t>
      </w:r>
      <w:r w:rsidRPr="00AE1383">
        <w:rPr>
          <w:rFonts w:ascii="Tahoma" w:hAnsi="Tahoma" w:cs="Tahoma"/>
          <w:bCs/>
          <w:iCs/>
          <w:sz w:val="24"/>
          <w:szCs w:val="24"/>
          <w:lang w:val="en-US"/>
        </w:rPr>
        <w:lastRenderedPageBreak/>
        <w:t xml:space="preserve">established </w:t>
      </w:r>
      <w:r>
        <w:rPr>
          <w:rFonts w:ascii="Tahoma" w:hAnsi="Tahoma" w:cs="Tahoma"/>
          <w:bCs/>
          <w:iCs/>
          <w:sz w:val="24"/>
          <w:szCs w:val="24"/>
          <w:lang w:val="en-US"/>
        </w:rPr>
        <w:t xml:space="preserve">demo plots for </w:t>
      </w:r>
      <w:r w:rsidRPr="00AE1383">
        <w:rPr>
          <w:rFonts w:ascii="Tahoma" w:hAnsi="Tahoma" w:cs="Tahoma"/>
          <w:bCs/>
          <w:iCs/>
          <w:sz w:val="24"/>
          <w:szCs w:val="24"/>
          <w:lang w:val="en-US"/>
        </w:rPr>
        <w:t xml:space="preserve">improved vegetables  are found at two regions </w:t>
      </w:r>
      <w:r w:rsidRPr="007F7FD2">
        <w:rPr>
          <w:rFonts w:ascii="Tahoma" w:hAnsi="Tahoma" w:cs="Tahoma"/>
          <w:bCs/>
          <w:iCs/>
          <w:sz w:val="24"/>
          <w:szCs w:val="24"/>
          <w:lang w:val="en-US"/>
        </w:rPr>
        <w:t>Dar es salaam</w:t>
      </w:r>
      <w:r>
        <w:rPr>
          <w:rFonts w:ascii="Tahoma" w:hAnsi="Tahoma" w:cs="Tahoma"/>
          <w:b/>
          <w:bCs/>
          <w:iCs/>
          <w:sz w:val="24"/>
          <w:szCs w:val="24"/>
          <w:lang w:val="en-US"/>
        </w:rPr>
        <w:t xml:space="preserve"> </w:t>
      </w:r>
      <w:r w:rsidRPr="00AE1383">
        <w:rPr>
          <w:rFonts w:ascii="Tahoma" w:hAnsi="Tahoma" w:cs="Tahoma"/>
          <w:bCs/>
          <w:iCs/>
          <w:sz w:val="24"/>
          <w:szCs w:val="24"/>
          <w:lang w:val="en-US"/>
        </w:rPr>
        <w:t xml:space="preserve">(Geza Ulole Village Kigamboni District and Pugu Kinyamwezi Farmers Training Centre at Ilala District and </w:t>
      </w:r>
      <w:r w:rsidRPr="007F7FD2">
        <w:rPr>
          <w:rFonts w:ascii="Tahoma" w:hAnsi="Tahoma" w:cs="Tahoma"/>
          <w:bCs/>
          <w:iCs/>
          <w:sz w:val="24"/>
          <w:szCs w:val="24"/>
          <w:lang w:val="en-US"/>
        </w:rPr>
        <w:t>Pwani</w:t>
      </w:r>
      <w:r>
        <w:rPr>
          <w:rFonts w:ascii="Tahoma" w:hAnsi="Tahoma" w:cs="Tahoma"/>
          <w:b/>
          <w:bCs/>
          <w:iCs/>
          <w:sz w:val="24"/>
          <w:szCs w:val="24"/>
          <w:lang w:val="en-US"/>
        </w:rPr>
        <w:t xml:space="preserve"> </w:t>
      </w:r>
      <w:r w:rsidRPr="00AE1383">
        <w:rPr>
          <w:rFonts w:ascii="Tahoma" w:hAnsi="Tahoma" w:cs="Tahoma"/>
          <w:bCs/>
          <w:iCs/>
          <w:sz w:val="24"/>
          <w:szCs w:val="24"/>
          <w:lang w:val="en-US"/>
        </w:rPr>
        <w:t>(Kiromo Village at Bagamoyo District and Mwalusembe Village at Mkuranga District).The aim of these demo plots</w:t>
      </w:r>
      <w:r>
        <w:rPr>
          <w:rFonts w:ascii="Tahoma" w:hAnsi="Tahoma" w:cs="Tahoma"/>
          <w:bCs/>
          <w:iCs/>
          <w:sz w:val="24"/>
          <w:szCs w:val="24"/>
          <w:lang w:val="en-US"/>
        </w:rPr>
        <w:t xml:space="preserve"> were to showcase </w:t>
      </w:r>
      <w:r w:rsidRPr="00AE1383">
        <w:rPr>
          <w:rFonts w:ascii="Tahoma" w:hAnsi="Tahoma" w:cs="Tahoma"/>
          <w:bCs/>
          <w:iCs/>
          <w:sz w:val="24"/>
          <w:szCs w:val="24"/>
          <w:lang w:val="en-US"/>
        </w:rPr>
        <w:t>technologies to farmers on improved vegetable varieties, proper nursery establishment and good Agronomic practices.</w:t>
      </w:r>
    </w:p>
    <w:p w14:paraId="5850B272" w14:textId="7003DD48" w:rsidR="007F7FD2" w:rsidRPr="00AE1383" w:rsidRDefault="007F7FD2" w:rsidP="007F7FD2">
      <w:pPr>
        <w:pStyle w:val="ListParagraph"/>
        <w:spacing w:after="0" w:line="240" w:lineRule="auto"/>
        <w:ind w:left="0"/>
        <w:jc w:val="both"/>
        <w:rPr>
          <w:rFonts w:ascii="Tahoma" w:hAnsi="Tahoma" w:cs="Tahoma"/>
          <w:bCs/>
          <w:iCs/>
          <w:sz w:val="24"/>
          <w:szCs w:val="24"/>
          <w:lang w:val="en-US"/>
        </w:rPr>
      </w:pPr>
      <w:r w:rsidRPr="00AE1383">
        <w:rPr>
          <w:rFonts w:ascii="Tahoma" w:hAnsi="Tahoma" w:cs="Tahoma"/>
          <w:b/>
          <w:bCs/>
          <w:iCs/>
          <w:noProof/>
          <w:sz w:val="24"/>
          <w:szCs w:val="24"/>
          <w:lang w:val="en-US"/>
        </w:rPr>
        <w:drawing>
          <wp:anchor distT="0" distB="0" distL="114300" distR="114300" simplePos="0" relativeHeight="251658240" behindDoc="0" locked="0" layoutInCell="1" allowOverlap="1" wp14:anchorId="569435C2" wp14:editId="264723D0">
            <wp:simplePos x="0" y="0"/>
            <wp:positionH relativeFrom="margin">
              <wp:align>center</wp:align>
            </wp:positionH>
            <wp:positionV relativeFrom="paragraph">
              <wp:posOffset>133350</wp:posOffset>
            </wp:positionV>
            <wp:extent cx="4940300" cy="2393315"/>
            <wp:effectExtent l="0" t="0" r="0" b="6985"/>
            <wp:wrapThrough wrapText="bothSides">
              <wp:wrapPolygon edited="0">
                <wp:start x="0" y="0"/>
                <wp:lineTo x="0" y="21491"/>
                <wp:lineTo x="21489" y="21491"/>
                <wp:lineTo x="21489" y="0"/>
                <wp:lineTo x="0" y="0"/>
              </wp:wrapPolygon>
            </wp:wrapThrough>
            <wp:docPr id="7" name="Picture 4" descr="G:\PICHA\Mkuranga\20221104_18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ICHA\Mkuranga\20221104_1823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0300" cy="2393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ADAB607" w14:textId="4B073EDF" w:rsidR="007F7FD2" w:rsidRPr="007F7FD2" w:rsidRDefault="007F7FD2" w:rsidP="007F7FD2">
      <w:pPr>
        <w:spacing w:before="120" w:after="120" w:line="240" w:lineRule="auto"/>
        <w:jc w:val="both"/>
        <w:rPr>
          <w:rFonts w:ascii="Tahoma" w:hAnsi="Tahoma" w:cs="Tahoma"/>
          <w:bCs/>
          <w:iCs/>
          <w:sz w:val="20"/>
          <w:szCs w:val="20"/>
        </w:rPr>
      </w:pPr>
      <w:r w:rsidRPr="007F7FD2">
        <w:rPr>
          <w:rFonts w:ascii="Tahoma" w:hAnsi="Tahoma" w:cs="Tahoma"/>
          <w:b/>
          <w:bCs/>
          <w:iCs/>
          <w:sz w:val="18"/>
          <w:szCs w:val="18"/>
        </w:rPr>
        <w:t xml:space="preserve">Picture 1: </w:t>
      </w:r>
      <w:r w:rsidRPr="007F7FD2">
        <w:rPr>
          <w:rFonts w:ascii="Tahoma" w:hAnsi="Tahoma" w:cs="Tahoma"/>
          <w:bCs/>
          <w:iCs/>
          <w:sz w:val="20"/>
          <w:szCs w:val="20"/>
        </w:rPr>
        <w:t>Agronomists from TARI Mikocheni sowing transplanted African nightshade on the demo plots with farmers and Extension Officer at Mwalusembe Village in Mkuranga District.</w:t>
      </w:r>
    </w:p>
    <w:p w14:paraId="64B9B3EC" w14:textId="77777777" w:rsidR="007F7FD2" w:rsidRDefault="007F7FD2" w:rsidP="007F7FD2">
      <w:pPr>
        <w:spacing w:after="0" w:line="240" w:lineRule="auto"/>
        <w:contextualSpacing/>
        <w:jc w:val="both"/>
        <w:rPr>
          <w:rFonts w:ascii="Tahoma" w:hAnsi="Tahoma" w:cs="Tahoma"/>
          <w:b/>
          <w:bCs/>
          <w:iCs/>
          <w:sz w:val="24"/>
          <w:szCs w:val="24"/>
          <w:lang w:val="en-US"/>
        </w:rPr>
      </w:pPr>
      <w:r w:rsidRPr="00AE1383">
        <w:rPr>
          <w:rFonts w:ascii="Tahoma" w:hAnsi="Tahoma" w:cs="Tahoma"/>
          <w:b/>
          <w:bCs/>
          <w:iCs/>
          <w:sz w:val="24"/>
          <w:szCs w:val="24"/>
          <w:lang w:val="en-US"/>
        </w:rPr>
        <w:t>2.1.2 Demonstration plots established under: Tissue culture-based massive production and unrestricted access to high quality pineapple planting materials project</w:t>
      </w:r>
    </w:p>
    <w:p w14:paraId="43384FBB" w14:textId="77777777" w:rsidR="007F7FD2" w:rsidRDefault="007F7FD2" w:rsidP="007F7FD2">
      <w:pPr>
        <w:spacing w:after="0" w:line="240" w:lineRule="auto"/>
        <w:contextualSpacing/>
        <w:jc w:val="both"/>
        <w:rPr>
          <w:rFonts w:ascii="Tahoma" w:hAnsi="Tahoma" w:cs="Tahoma"/>
          <w:bCs/>
          <w:iCs/>
          <w:sz w:val="24"/>
          <w:szCs w:val="24"/>
          <w:lang w:val="en-US"/>
        </w:rPr>
      </w:pPr>
    </w:p>
    <w:p w14:paraId="6257A175" w14:textId="346E2D9E" w:rsidR="007F7FD2" w:rsidRPr="005168BB" w:rsidRDefault="007F7FD2" w:rsidP="007F7FD2">
      <w:pPr>
        <w:spacing w:after="0"/>
        <w:contextualSpacing/>
        <w:jc w:val="both"/>
        <w:rPr>
          <w:rFonts w:ascii="Tahoma" w:hAnsi="Tahoma" w:cs="Tahoma"/>
          <w:b/>
          <w:bCs/>
          <w:iCs/>
          <w:sz w:val="24"/>
          <w:szCs w:val="24"/>
          <w:lang w:val="en-US"/>
        </w:rPr>
      </w:pPr>
      <w:r w:rsidRPr="00AE1383">
        <w:rPr>
          <w:rFonts w:ascii="Tahoma" w:hAnsi="Tahoma" w:cs="Tahoma"/>
          <w:bCs/>
          <w:iCs/>
          <w:sz w:val="24"/>
          <w:szCs w:val="24"/>
          <w:lang w:val="en-US"/>
        </w:rPr>
        <w:t>The unit participate on establishing two demo plots which are One (1) demo plot in Kisambwa Tandai Village at Kinole Ward in Morogoro Municipal and one (1) demo plot in Madeke Village at Mfriga Ward in Njombe District</w:t>
      </w:r>
      <w:r w:rsidR="00106CF8">
        <w:rPr>
          <w:rFonts w:ascii="Tahoma" w:hAnsi="Tahoma" w:cs="Tahoma"/>
          <w:bCs/>
          <w:iCs/>
          <w:sz w:val="24"/>
          <w:szCs w:val="24"/>
          <w:lang w:val="en-US"/>
        </w:rPr>
        <w:t xml:space="preserve"> (</w:t>
      </w:r>
      <w:r w:rsidR="00106CF8" w:rsidRPr="00106CF8">
        <w:rPr>
          <w:rFonts w:ascii="Tahoma" w:hAnsi="Tahoma" w:cs="Tahoma"/>
          <w:b/>
          <w:bCs/>
          <w:iCs/>
          <w:sz w:val="24"/>
          <w:szCs w:val="24"/>
          <w:lang w:val="en-US"/>
        </w:rPr>
        <w:t>Picture 2</w:t>
      </w:r>
      <w:r w:rsidR="00106CF8">
        <w:rPr>
          <w:rFonts w:ascii="Tahoma" w:hAnsi="Tahoma" w:cs="Tahoma"/>
          <w:bCs/>
          <w:iCs/>
          <w:sz w:val="24"/>
          <w:szCs w:val="24"/>
          <w:lang w:val="en-US"/>
        </w:rPr>
        <w:t>)</w:t>
      </w:r>
      <w:r w:rsidRPr="00AE1383">
        <w:rPr>
          <w:rFonts w:ascii="Tahoma" w:hAnsi="Tahoma" w:cs="Tahoma"/>
          <w:bCs/>
          <w:iCs/>
          <w:sz w:val="24"/>
          <w:szCs w:val="24"/>
          <w:lang w:val="en-US"/>
        </w:rPr>
        <w:t>. The aim of these demo plots were to showcase technologies to farmers on improved pineap</w:t>
      </w:r>
      <w:r>
        <w:rPr>
          <w:rFonts w:ascii="Tahoma" w:hAnsi="Tahoma" w:cs="Tahoma"/>
          <w:bCs/>
          <w:iCs/>
          <w:sz w:val="24"/>
          <w:szCs w:val="24"/>
          <w:lang w:val="en-US"/>
        </w:rPr>
        <w:t xml:space="preserve">ple variety of MD2 produced by </w:t>
      </w:r>
      <w:r w:rsidRPr="00AE1383">
        <w:rPr>
          <w:rFonts w:ascii="Tahoma" w:hAnsi="Tahoma" w:cs="Tahoma"/>
          <w:bCs/>
          <w:iCs/>
          <w:sz w:val="24"/>
          <w:szCs w:val="24"/>
          <w:lang w:val="en-US"/>
        </w:rPr>
        <w:t>the Centre through tissue culture and Good Agronomic Practices (GPAs) which are proper nursery establishment, spacing and proper management practices.</w:t>
      </w:r>
    </w:p>
    <w:p w14:paraId="56D9EE41" w14:textId="77777777" w:rsidR="007F7FD2" w:rsidRPr="00AE1383" w:rsidRDefault="007F7FD2" w:rsidP="007F7FD2">
      <w:pPr>
        <w:spacing w:after="0"/>
        <w:contextualSpacing/>
        <w:jc w:val="both"/>
        <w:rPr>
          <w:rFonts w:ascii="Tahoma" w:hAnsi="Tahoma" w:cs="Tahoma"/>
          <w:bCs/>
          <w:iCs/>
          <w:sz w:val="24"/>
          <w:szCs w:val="24"/>
          <w:lang w:val="en-US"/>
        </w:rPr>
      </w:pPr>
    </w:p>
    <w:p w14:paraId="01960AE9" w14:textId="77777777" w:rsidR="007F7FD2" w:rsidRPr="00AE1383" w:rsidRDefault="007F7FD2" w:rsidP="007F7FD2">
      <w:pPr>
        <w:pStyle w:val="NoSpacing"/>
        <w:spacing w:line="276" w:lineRule="auto"/>
        <w:rPr>
          <w:bCs/>
          <w:iCs/>
          <w:lang w:val="en-US"/>
        </w:rPr>
      </w:pPr>
    </w:p>
    <w:p w14:paraId="742D3135" w14:textId="77777777" w:rsidR="007F7FD2" w:rsidRPr="00C34DA1" w:rsidRDefault="007F7FD2" w:rsidP="007F7FD2">
      <w:pPr>
        <w:pStyle w:val="NoSpacing"/>
      </w:pPr>
      <w:r w:rsidRPr="00C34DA1">
        <w:rPr>
          <w:noProof/>
          <w:lang w:val="en-US"/>
        </w:rPr>
        <w:lastRenderedPageBreak/>
        <w:drawing>
          <wp:anchor distT="0" distB="0" distL="114300" distR="114300" simplePos="0" relativeHeight="251659264" behindDoc="0" locked="0" layoutInCell="1" allowOverlap="1" wp14:anchorId="301617D5" wp14:editId="1C78491F">
            <wp:simplePos x="0" y="0"/>
            <wp:positionH relativeFrom="margin">
              <wp:align>center</wp:align>
            </wp:positionH>
            <wp:positionV relativeFrom="paragraph">
              <wp:posOffset>0</wp:posOffset>
            </wp:positionV>
            <wp:extent cx="4649470" cy="2384425"/>
            <wp:effectExtent l="0" t="0" r="0" b="0"/>
            <wp:wrapThrough wrapText="bothSides">
              <wp:wrapPolygon edited="0">
                <wp:start x="0" y="0"/>
                <wp:lineTo x="0" y="21399"/>
                <wp:lineTo x="21506" y="21399"/>
                <wp:lineTo x="21506" y="0"/>
                <wp:lineTo x="0" y="0"/>
              </wp:wrapPolygon>
            </wp:wrapThrough>
            <wp:docPr id="11" name="Picture 15" descr="C:\Users\DORAH\AppData\Local\Microsoft\Windows\Temporary Internet Files\Content.Word\IMG-2022123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RAH\AppData\Local\Microsoft\Windows\Temporary Internet Files\Content.Word\IMG-20221230-WA0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9470" cy="238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CC4B31" w14:textId="77777777" w:rsidR="007F7FD2" w:rsidRDefault="007F7FD2" w:rsidP="007F7FD2">
      <w:pPr>
        <w:pStyle w:val="ListParagraph"/>
        <w:spacing w:after="0" w:line="240" w:lineRule="auto"/>
        <w:ind w:left="0"/>
        <w:jc w:val="both"/>
        <w:rPr>
          <w:rFonts w:ascii="Tahoma" w:hAnsi="Tahoma" w:cs="Tahoma"/>
          <w:b/>
          <w:i/>
          <w:noProof/>
          <w:sz w:val="24"/>
          <w:szCs w:val="24"/>
          <w:lang w:val="en-US"/>
        </w:rPr>
      </w:pPr>
    </w:p>
    <w:p w14:paraId="04C5B0AD" w14:textId="5EAED7CD" w:rsidR="007F7FD2" w:rsidRPr="00106CF8" w:rsidRDefault="007F7FD2" w:rsidP="007F7FD2">
      <w:pPr>
        <w:pStyle w:val="ListParagraph"/>
        <w:spacing w:after="0" w:line="240" w:lineRule="auto"/>
        <w:ind w:left="0"/>
        <w:jc w:val="both"/>
        <w:rPr>
          <w:rFonts w:ascii="Tahoma" w:hAnsi="Tahoma" w:cs="Tahoma"/>
          <w:b/>
          <w:bCs/>
          <w:iCs/>
          <w:lang w:val="en-US"/>
        </w:rPr>
      </w:pPr>
      <w:r w:rsidRPr="00106CF8">
        <w:rPr>
          <w:rFonts w:ascii="Tahoma" w:hAnsi="Tahoma" w:cs="Tahoma"/>
          <w:b/>
          <w:noProof/>
          <w:lang w:val="en-US"/>
        </w:rPr>
        <w:t>Picture 2:</w:t>
      </w:r>
      <w:r w:rsidRPr="00106CF8">
        <w:rPr>
          <w:rFonts w:ascii="Tahoma" w:hAnsi="Tahoma" w:cs="Tahoma"/>
          <w:noProof/>
          <w:lang w:val="en-US"/>
        </w:rPr>
        <w:t xml:space="preserve">Farmers transplating MD2 pineapple variety in the field </w:t>
      </w:r>
      <w:r w:rsidR="00106CF8">
        <w:rPr>
          <w:rFonts w:ascii="Tahoma" w:hAnsi="Tahoma" w:cs="Tahoma"/>
          <w:noProof/>
          <w:lang w:val="en-US"/>
        </w:rPr>
        <w:t xml:space="preserve">at </w:t>
      </w:r>
      <w:r w:rsidRPr="00106CF8">
        <w:rPr>
          <w:rFonts w:ascii="Tahoma" w:hAnsi="Tahoma" w:cs="Tahoma"/>
          <w:bCs/>
          <w:iCs/>
          <w:lang w:val="en-US"/>
        </w:rPr>
        <w:t>Madeke Village at Mfriga Ward in Njombe District</w:t>
      </w:r>
    </w:p>
    <w:p w14:paraId="341FE7D0" w14:textId="77777777" w:rsidR="007F7FD2" w:rsidRPr="00AE1383" w:rsidRDefault="007F7FD2" w:rsidP="007F7FD2">
      <w:pPr>
        <w:tabs>
          <w:tab w:val="left" w:pos="4890"/>
          <w:tab w:val="left" w:pos="4990"/>
        </w:tabs>
        <w:spacing w:before="120" w:after="120" w:line="240" w:lineRule="auto"/>
        <w:jc w:val="both"/>
        <w:rPr>
          <w:rFonts w:ascii="Tahoma" w:hAnsi="Tahoma" w:cs="Tahoma"/>
          <w:b/>
          <w:sz w:val="24"/>
          <w:szCs w:val="24"/>
        </w:rPr>
      </w:pPr>
      <w:r w:rsidRPr="00AE1383">
        <w:rPr>
          <w:rFonts w:ascii="Tahoma" w:hAnsi="Tahoma" w:cs="Tahoma"/>
          <w:b/>
          <w:bCs/>
          <w:sz w:val="24"/>
          <w:szCs w:val="24"/>
        </w:rPr>
        <w:t>2.1.6:</w:t>
      </w:r>
      <w:r w:rsidRPr="00AE1383">
        <w:rPr>
          <w:rFonts w:ascii="Tahoma" w:hAnsi="Tahoma" w:cs="Tahoma"/>
          <w:b/>
          <w:bCs/>
          <w:iCs/>
          <w:sz w:val="24"/>
          <w:szCs w:val="24"/>
        </w:rPr>
        <w:t xml:space="preserve"> Demo plots planned, established and technologies disseminated through AgriTecHS</w:t>
      </w:r>
    </w:p>
    <w:p w14:paraId="4CBFFA54" w14:textId="6B27D3D6" w:rsidR="00106CF8" w:rsidRDefault="007F7FD2" w:rsidP="007F7FD2">
      <w:pPr>
        <w:tabs>
          <w:tab w:val="left" w:pos="4890"/>
          <w:tab w:val="left" w:pos="4990"/>
        </w:tabs>
        <w:spacing w:before="120" w:after="120"/>
        <w:jc w:val="both"/>
        <w:rPr>
          <w:rFonts w:ascii="Tahoma" w:hAnsi="Tahoma" w:cs="Tahoma"/>
          <w:b/>
          <w:bCs/>
          <w:iCs/>
          <w:sz w:val="24"/>
          <w:szCs w:val="24"/>
        </w:rPr>
      </w:pPr>
      <w:r w:rsidRPr="00C34DA1">
        <w:rPr>
          <w:rFonts w:ascii="Tahoma" w:hAnsi="Tahoma" w:cs="Tahoma"/>
          <w:sz w:val="24"/>
          <w:szCs w:val="24"/>
        </w:rPr>
        <w:t xml:space="preserve">In this quarter the unit has successfully promoted and disseminated developed technologies through agricultural hubs where nine (9) demo plots out of 20 planned demo plots were </w:t>
      </w:r>
      <w:r w:rsidRPr="00AE1383">
        <w:rPr>
          <w:rFonts w:ascii="Tahoma" w:hAnsi="Tahoma" w:cs="Tahoma"/>
          <w:bCs/>
          <w:iCs/>
          <w:sz w:val="24"/>
          <w:szCs w:val="24"/>
        </w:rPr>
        <w:t>established in</w:t>
      </w:r>
      <w:r w:rsidR="00106CF8">
        <w:rPr>
          <w:rFonts w:ascii="Tahoma" w:hAnsi="Tahoma" w:cs="Tahoma"/>
          <w:bCs/>
          <w:iCs/>
          <w:sz w:val="24"/>
          <w:szCs w:val="24"/>
        </w:rPr>
        <w:t>,</w:t>
      </w:r>
      <w:r w:rsidRPr="00AE1383">
        <w:rPr>
          <w:rFonts w:ascii="Tahoma" w:hAnsi="Tahoma" w:cs="Tahoma"/>
          <w:bCs/>
          <w:iCs/>
          <w:sz w:val="24"/>
          <w:szCs w:val="24"/>
        </w:rPr>
        <w:t xml:space="preserve"> which </w:t>
      </w:r>
      <w:r w:rsidRPr="00106CF8">
        <w:rPr>
          <w:rFonts w:ascii="Tahoma" w:hAnsi="Tahoma" w:cs="Tahoma"/>
          <w:bCs/>
          <w:iCs/>
          <w:sz w:val="24"/>
          <w:szCs w:val="24"/>
        </w:rPr>
        <w:t xml:space="preserve">eight (8) </w:t>
      </w:r>
      <w:r w:rsidRPr="00AE1383">
        <w:rPr>
          <w:rFonts w:ascii="Tahoma" w:hAnsi="Tahoma" w:cs="Tahoma"/>
          <w:bCs/>
          <w:iCs/>
          <w:sz w:val="24"/>
          <w:szCs w:val="24"/>
        </w:rPr>
        <w:t xml:space="preserve">at </w:t>
      </w:r>
      <w:r w:rsidRPr="00AE1383">
        <w:rPr>
          <w:rFonts w:ascii="Tahoma" w:hAnsi="Tahoma" w:cs="Tahoma"/>
          <w:bCs/>
          <w:sz w:val="24"/>
          <w:szCs w:val="24"/>
        </w:rPr>
        <w:t>FatmaMwasa</w:t>
      </w:r>
      <w:r w:rsidR="00106CF8">
        <w:rPr>
          <w:rFonts w:ascii="Tahoma" w:hAnsi="Tahoma" w:cs="Tahoma"/>
          <w:bCs/>
          <w:sz w:val="24"/>
          <w:szCs w:val="24"/>
        </w:rPr>
        <w:t>, T</w:t>
      </w:r>
      <w:r w:rsidRPr="00AE1383">
        <w:rPr>
          <w:rFonts w:ascii="Tahoma" w:hAnsi="Tahoma" w:cs="Tahoma"/>
          <w:bCs/>
          <w:sz w:val="24"/>
          <w:szCs w:val="24"/>
        </w:rPr>
        <w:t xml:space="preserve">abora </w:t>
      </w:r>
      <w:r w:rsidRPr="00AE1383">
        <w:rPr>
          <w:rFonts w:ascii="Tahoma" w:hAnsi="Tahoma" w:cs="Tahoma"/>
          <w:sz w:val="24"/>
          <w:szCs w:val="24"/>
        </w:rPr>
        <w:t xml:space="preserve">with Coconut intercropped with improved sweet potatoes </w:t>
      </w:r>
      <w:r w:rsidR="00106CF8" w:rsidRPr="00AE1383">
        <w:rPr>
          <w:rFonts w:ascii="Tahoma" w:hAnsi="Tahoma" w:cs="Tahoma"/>
          <w:sz w:val="24"/>
          <w:szCs w:val="24"/>
        </w:rPr>
        <w:t>varieties (</w:t>
      </w:r>
      <w:r w:rsidRPr="00AE1383">
        <w:rPr>
          <w:rFonts w:ascii="Tahoma" w:hAnsi="Tahoma" w:cs="Tahoma"/>
          <w:sz w:val="24"/>
          <w:szCs w:val="24"/>
        </w:rPr>
        <w:t>X-LUAMBANO and NASPOT-13)</w:t>
      </w:r>
      <w:r w:rsidR="00106CF8">
        <w:rPr>
          <w:rFonts w:ascii="Tahoma" w:hAnsi="Tahoma" w:cs="Tahoma"/>
          <w:sz w:val="24"/>
          <w:szCs w:val="24"/>
        </w:rPr>
        <w:t>.</w:t>
      </w:r>
      <w:r w:rsidRPr="00AE1383">
        <w:rPr>
          <w:rFonts w:ascii="Tahoma" w:hAnsi="Tahoma" w:cs="Tahoma"/>
          <w:sz w:val="24"/>
          <w:szCs w:val="24"/>
        </w:rPr>
        <w:t xml:space="preserve"> </w:t>
      </w:r>
      <w:r w:rsidR="00106CF8">
        <w:rPr>
          <w:rFonts w:ascii="Tahoma" w:hAnsi="Tahoma" w:cs="Tahoma"/>
          <w:sz w:val="24"/>
          <w:szCs w:val="24"/>
        </w:rPr>
        <w:t xml:space="preserve">The aim was </w:t>
      </w:r>
      <w:r w:rsidRPr="00AE1383">
        <w:rPr>
          <w:rFonts w:ascii="Tahoma" w:hAnsi="Tahoma" w:cs="Tahoma"/>
          <w:sz w:val="24"/>
          <w:szCs w:val="24"/>
        </w:rPr>
        <w:t>multiplication for distributing them to groups and individual farmer.</w:t>
      </w:r>
      <w:r w:rsidRPr="00AE1383">
        <w:rPr>
          <w:rFonts w:ascii="Tahoma" w:hAnsi="Tahoma" w:cs="Tahoma"/>
          <w:b/>
          <w:bCs/>
          <w:iCs/>
          <w:sz w:val="24"/>
          <w:szCs w:val="24"/>
        </w:rPr>
        <w:t xml:space="preserve"> </w:t>
      </w:r>
    </w:p>
    <w:p w14:paraId="470CD3A1" w14:textId="6489B09F" w:rsidR="007F7FD2" w:rsidRPr="00AE1383" w:rsidRDefault="007F7FD2" w:rsidP="007F7FD2">
      <w:pPr>
        <w:tabs>
          <w:tab w:val="left" w:pos="4890"/>
          <w:tab w:val="left" w:pos="4990"/>
        </w:tabs>
        <w:spacing w:before="120" w:after="120"/>
        <w:jc w:val="both"/>
        <w:rPr>
          <w:rFonts w:ascii="Tahoma" w:hAnsi="Tahoma" w:cs="Tahoma"/>
          <w:sz w:val="24"/>
          <w:szCs w:val="24"/>
        </w:rPr>
      </w:pPr>
      <w:r w:rsidRPr="00106CF8">
        <w:rPr>
          <w:rFonts w:ascii="Tahoma" w:hAnsi="Tahoma" w:cs="Tahoma"/>
          <w:bCs/>
          <w:iCs/>
          <w:sz w:val="24"/>
          <w:szCs w:val="24"/>
        </w:rPr>
        <w:t>One (1) demo plot</w:t>
      </w:r>
      <w:r w:rsidRPr="00AE1383">
        <w:rPr>
          <w:rFonts w:ascii="Tahoma" w:hAnsi="Tahoma" w:cs="Tahoma"/>
          <w:bCs/>
          <w:iCs/>
          <w:sz w:val="24"/>
          <w:szCs w:val="24"/>
        </w:rPr>
        <w:t xml:space="preserve"> at Nyakabindi-Shinyanga hub </w:t>
      </w:r>
      <w:r w:rsidR="00106CF8">
        <w:rPr>
          <w:rFonts w:ascii="Tahoma" w:hAnsi="Tahoma" w:cs="Tahoma"/>
          <w:bCs/>
          <w:iCs/>
          <w:sz w:val="24"/>
          <w:szCs w:val="24"/>
        </w:rPr>
        <w:t xml:space="preserve">also </w:t>
      </w:r>
      <w:r w:rsidRPr="00AE1383">
        <w:rPr>
          <w:rFonts w:ascii="Tahoma" w:hAnsi="Tahoma" w:cs="Tahoma"/>
          <w:bCs/>
          <w:iCs/>
          <w:sz w:val="24"/>
          <w:szCs w:val="24"/>
        </w:rPr>
        <w:t>with coconuts intercropped with maize crop. Other hubs were still maintaining their established demo plots</w:t>
      </w:r>
      <w:r w:rsidR="00106CF8">
        <w:rPr>
          <w:rFonts w:ascii="Tahoma" w:hAnsi="Tahoma" w:cs="Tahoma"/>
          <w:bCs/>
          <w:iCs/>
          <w:sz w:val="24"/>
          <w:szCs w:val="24"/>
        </w:rPr>
        <w:t xml:space="preserve"> (</w:t>
      </w:r>
      <w:r w:rsidR="00106CF8" w:rsidRPr="00106CF8">
        <w:rPr>
          <w:rFonts w:ascii="Tahoma" w:hAnsi="Tahoma" w:cs="Tahoma"/>
          <w:b/>
          <w:bCs/>
          <w:iCs/>
          <w:sz w:val="24"/>
          <w:szCs w:val="24"/>
        </w:rPr>
        <w:t>Table 3</w:t>
      </w:r>
      <w:r w:rsidR="00106CF8">
        <w:rPr>
          <w:rFonts w:ascii="Tahoma" w:hAnsi="Tahoma" w:cs="Tahoma"/>
          <w:bCs/>
          <w:iCs/>
          <w:sz w:val="24"/>
          <w:szCs w:val="24"/>
        </w:rPr>
        <w:t>)</w:t>
      </w:r>
    </w:p>
    <w:p w14:paraId="521FA2C0" w14:textId="58537453" w:rsidR="007F7FD2" w:rsidRPr="00AE1383" w:rsidRDefault="007F7FD2" w:rsidP="007F7FD2">
      <w:pPr>
        <w:spacing w:before="120" w:after="120" w:line="240" w:lineRule="auto"/>
        <w:jc w:val="both"/>
        <w:rPr>
          <w:rFonts w:ascii="Tahoma" w:hAnsi="Tahoma" w:cs="Tahoma"/>
          <w:b/>
          <w:bCs/>
          <w:sz w:val="24"/>
          <w:szCs w:val="24"/>
        </w:rPr>
      </w:pPr>
      <w:r w:rsidRPr="00AE1383">
        <w:rPr>
          <w:rFonts w:ascii="Tahoma" w:hAnsi="Tahoma" w:cs="Tahoma"/>
          <w:b/>
          <w:bCs/>
          <w:sz w:val="24"/>
          <w:szCs w:val="24"/>
        </w:rPr>
        <w:t xml:space="preserve">Table </w:t>
      </w:r>
      <w:r w:rsidR="00106CF8">
        <w:rPr>
          <w:rFonts w:ascii="Tahoma" w:hAnsi="Tahoma" w:cs="Tahoma"/>
          <w:b/>
          <w:bCs/>
          <w:sz w:val="24"/>
          <w:szCs w:val="24"/>
        </w:rPr>
        <w:t>3</w:t>
      </w:r>
      <w:r w:rsidRPr="00AE1383">
        <w:rPr>
          <w:rFonts w:ascii="Tahoma" w:hAnsi="Tahoma" w:cs="Tahoma"/>
          <w:b/>
          <w:bCs/>
          <w:sz w:val="24"/>
          <w:szCs w:val="24"/>
        </w:rPr>
        <w:t xml:space="preserve">: Farmers who visited TARI AgriTecH hubs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685"/>
        <w:gridCol w:w="1121"/>
        <w:gridCol w:w="2297"/>
      </w:tblGrid>
      <w:tr w:rsidR="007F7FD2" w:rsidRPr="00C34DA1" w14:paraId="187FCC4A" w14:textId="77777777" w:rsidTr="00106CF8">
        <w:tc>
          <w:tcPr>
            <w:tcW w:w="3823" w:type="dxa"/>
            <w:vMerge w:val="restart"/>
            <w:shd w:val="clear" w:color="auto" w:fill="auto"/>
            <w:vAlign w:val="center"/>
          </w:tcPr>
          <w:p w14:paraId="22B382BB" w14:textId="77777777" w:rsidR="007F7FD2" w:rsidRPr="00AE1383" w:rsidRDefault="007F7FD2" w:rsidP="00106CF8">
            <w:pPr>
              <w:spacing w:after="0" w:line="240" w:lineRule="auto"/>
              <w:rPr>
                <w:rFonts w:ascii="Tahoma" w:hAnsi="Tahoma" w:cs="Tahoma"/>
                <w:b/>
                <w:bCs/>
                <w:sz w:val="24"/>
                <w:szCs w:val="24"/>
              </w:rPr>
            </w:pPr>
            <w:r w:rsidRPr="00AE1383">
              <w:rPr>
                <w:rFonts w:ascii="Tahoma" w:hAnsi="Tahoma" w:cs="Tahoma"/>
                <w:b/>
                <w:bCs/>
                <w:sz w:val="24"/>
                <w:szCs w:val="24"/>
              </w:rPr>
              <w:t>AgriTecH Hub</w:t>
            </w:r>
          </w:p>
        </w:tc>
        <w:tc>
          <w:tcPr>
            <w:tcW w:w="2806" w:type="dxa"/>
            <w:gridSpan w:val="2"/>
            <w:shd w:val="clear" w:color="auto" w:fill="auto"/>
            <w:vAlign w:val="center"/>
          </w:tcPr>
          <w:p w14:paraId="5BAB17C0" w14:textId="669BF6B6"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Farmers</w:t>
            </w:r>
          </w:p>
        </w:tc>
        <w:tc>
          <w:tcPr>
            <w:tcW w:w="2297" w:type="dxa"/>
            <w:vMerge w:val="restart"/>
            <w:shd w:val="clear" w:color="auto" w:fill="auto"/>
            <w:vAlign w:val="center"/>
          </w:tcPr>
          <w:p w14:paraId="4DBAF618" w14:textId="77777777"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Total</w:t>
            </w:r>
          </w:p>
        </w:tc>
      </w:tr>
      <w:tr w:rsidR="007F7FD2" w:rsidRPr="00C34DA1" w14:paraId="5A4627B9" w14:textId="77777777" w:rsidTr="007F7FD2">
        <w:trPr>
          <w:trHeight w:val="253"/>
        </w:trPr>
        <w:tc>
          <w:tcPr>
            <w:tcW w:w="3823" w:type="dxa"/>
            <w:vMerge/>
            <w:shd w:val="clear" w:color="auto" w:fill="auto"/>
          </w:tcPr>
          <w:p w14:paraId="79CCF6FD" w14:textId="77777777" w:rsidR="007F7FD2" w:rsidRPr="00AE1383" w:rsidRDefault="007F7FD2" w:rsidP="007F7FD2">
            <w:pPr>
              <w:spacing w:after="0" w:line="240" w:lineRule="auto"/>
              <w:jc w:val="both"/>
              <w:rPr>
                <w:rFonts w:ascii="Tahoma" w:hAnsi="Tahoma" w:cs="Tahoma"/>
                <w:b/>
                <w:bCs/>
                <w:sz w:val="24"/>
                <w:szCs w:val="24"/>
              </w:rPr>
            </w:pPr>
          </w:p>
        </w:tc>
        <w:tc>
          <w:tcPr>
            <w:tcW w:w="1685" w:type="dxa"/>
            <w:shd w:val="clear" w:color="auto" w:fill="auto"/>
            <w:vAlign w:val="center"/>
          </w:tcPr>
          <w:p w14:paraId="472C4C62" w14:textId="77777777"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Male</w:t>
            </w:r>
          </w:p>
        </w:tc>
        <w:tc>
          <w:tcPr>
            <w:tcW w:w="1121" w:type="dxa"/>
            <w:shd w:val="clear" w:color="auto" w:fill="auto"/>
            <w:vAlign w:val="center"/>
          </w:tcPr>
          <w:p w14:paraId="097B2AD7" w14:textId="77777777"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Female</w:t>
            </w:r>
          </w:p>
        </w:tc>
        <w:tc>
          <w:tcPr>
            <w:tcW w:w="2297" w:type="dxa"/>
            <w:vMerge/>
            <w:shd w:val="clear" w:color="auto" w:fill="auto"/>
            <w:vAlign w:val="center"/>
          </w:tcPr>
          <w:p w14:paraId="55272869" w14:textId="77777777" w:rsidR="007F7FD2" w:rsidRPr="00AE1383" w:rsidRDefault="007F7FD2" w:rsidP="00106CF8">
            <w:pPr>
              <w:spacing w:after="0" w:line="240" w:lineRule="auto"/>
              <w:jc w:val="center"/>
              <w:rPr>
                <w:rFonts w:ascii="Tahoma" w:hAnsi="Tahoma" w:cs="Tahoma"/>
                <w:b/>
                <w:bCs/>
                <w:sz w:val="24"/>
                <w:szCs w:val="24"/>
              </w:rPr>
            </w:pPr>
          </w:p>
        </w:tc>
      </w:tr>
      <w:tr w:rsidR="007F7FD2" w:rsidRPr="00C34DA1" w14:paraId="0F80C124" w14:textId="77777777" w:rsidTr="007F7FD2">
        <w:tc>
          <w:tcPr>
            <w:tcW w:w="3823" w:type="dxa"/>
            <w:shd w:val="clear" w:color="auto" w:fill="auto"/>
          </w:tcPr>
          <w:p w14:paraId="506ECD68" w14:textId="77777777" w:rsidR="007F7FD2" w:rsidRPr="00AE1383" w:rsidRDefault="007F7FD2" w:rsidP="007F7FD2">
            <w:pPr>
              <w:spacing w:after="0" w:line="240" w:lineRule="auto"/>
              <w:jc w:val="both"/>
              <w:rPr>
                <w:rFonts w:ascii="Tahoma" w:hAnsi="Tahoma" w:cs="Tahoma"/>
                <w:sz w:val="24"/>
                <w:szCs w:val="24"/>
              </w:rPr>
            </w:pPr>
            <w:r w:rsidRPr="00AE1383">
              <w:rPr>
                <w:rFonts w:ascii="Tahoma" w:hAnsi="Tahoma" w:cs="Tahoma"/>
                <w:sz w:val="24"/>
                <w:szCs w:val="24"/>
              </w:rPr>
              <w:t>Nzuguni, Dodoma</w:t>
            </w:r>
          </w:p>
        </w:tc>
        <w:tc>
          <w:tcPr>
            <w:tcW w:w="1685" w:type="dxa"/>
            <w:shd w:val="clear" w:color="auto" w:fill="auto"/>
            <w:vAlign w:val="center"/>
          </w:tcPr>
          <w:p w14:paraId="45CAE985" w14:textId="4A924325"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39</w:t>
            </w:r>
          </w:p>
        </w:tc>
        <w:tc>
          <w:tcPr>
            <w:tcW w:w="1121" w:type="dxa"/>
            <w:shd w:val="clear" w:color="auto" w:fill="auto"/>
            <w:vAlign w:val="center"/>
          </w:tcPr>
          <w:p w14:paraId="146D6BE2"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14</w:t>
            </w:r>
          </w:p>
        </w:tc>
        <w:tc>
          <w:tcPr>
            <w:tcW w:w="2297" w:type="dxa"/>
            <w:shd w:val="clear" w:color="auto" w:fill="auto"/>
            <w:vAlign w:val="center"/>
          </w:tcPr>
          <w:p w14:paraId="44D08B67"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53</w:t>
            </w:r>
          </w:p>
        </w:tc>
      </w:tr>
      <w:tr w:rsidR="007F7FD2" w:rsidRPr="00C34DA1" w14:paraId="4B8EFDFE" w14:textId="77777777" w:rsidTr="007F7FD2">
        <w:tc>
          <w:tcPr>
            <w:tcW w:w="3823" w:type="dxa"/>
            <w:shd w:val="clear" w:color="auto" w:fill="auto"/>
          </w:tcPr>
          <w:p w14:paraId="597E49EF" w14:textId="77777777" w:rsidR="007F7FD2" w:rsidRPr="00AE1383" w:rsidRDefault="007F7FD2" w:rsidP="007F7FD2">
            <w:pPr>
              <w:spacing w:after="0" w:line="240" w:lineRule="auto"/>
              <w:jc w:val="both"/>
              <w:rPr>
                <w:rFonts w:ascii="Tahoma" w:hAnsi="Tahoma" w:cs="Tahoma"/>
                <w:sz w:val="24"/>
                <w:szCs w:val="24"/>
              </w:rPr>
            </w:pPr>
            <w:r w:rsidRPr="00AE1383">
              <w:rPr>
                <w:rFonts w:ascii="Tahoma" w:hAnsi="Tahoma" w:cs="Tahoma"/>
                <w:sz w:val="24"/>
                <w:szCs w:val="24"/>
              </w:rPr>
              <w:t>FatmaMwasa, Tabora</w:t>
            </w:r>
          </w:p>
        </w:tc>
        <w:tc>
          <w:tcPr>
            <w:tcW w:w="1685" w:type="dxa"/>
            <w:shd w:val="clear" w:color="auto" w:fill="auto"/>
            <w:vAlign w:val="center"/>
          </w:tcPr>
          <w:p w14:paraId="5CE73714" w14:textId="45B1E9DC" w:rsidR="007F7FD2" w:rsidRPr="00AE1383" w:rsidRDefault="007F7FD2" w:rsidP="00106CF8">
            <w:pPr>
              <w:pStyle w:val="ListParagraph"/>
              <w:spacing w:after="0" w:line="240" w:lineRule="auto"/>
              <w:ind w:left="0"/>
              <w:jc w:val="center"/>
              <w:rPr>
                <w:rFonts w:ascii="Tahoma" w:hAnsi="Tahoma" w:cs="Tahoma"/>
                <w:sz w:val="24"/>
                <w:szCs w:val="24"/>
              </w:rPr>
            </w:pPr>
            <w:r w:rsidRPr="00AE1383">
              <w:rPr>
                <w:rFonts w:ascii="Tahoma" w:hAnsi="Tahoma" w:cs="Tahoma"/>
                <w:sz w:val="24"/>
                <w:szCs w:val="24"/>
              </w:rPr>
              <w:t>39</w:t>
            </w:r>
          </w:p>
        </w:tc>
        <w:tc>
          <w:tcPr>
            <w:tcW w:w="1121" w:type="dxa"/>
            <w:shd w:val="clear" w:color="auto" w:fill="auto"/>
            <w:vAlign w:val="center"/>
          </w:tcPr>
          <w:p w14:paraId="2D38F1A1"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31</w:t>
            </w:r>
          </w:p>
        </w:tc>
        <w:tc>
          <w:tcPr>
            <w:tcW w:w="2297" w:type="dxa"/>
            <w:shd w:val="clear" w:color="auto" w:fill="auto"/>
            <w:vAlign w:val="center"/>
          </w:tcPr>
          <w:p w14:paraId="7C9A6E86"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70</w:t>
            </w:r>
          </w:p>
        </w:tc>
      </w:tr>
      <w:tr w:rsidR="007F7FD2" w:rsidRPr="00C34DA1" w14:paraId="064EE3B2" w14:textId="77777777" w:rsidTr="007F7FD2">
        <w:tc>
          <w:tcPr>
            <w:tcW w:w="3823" w:type="dxa"/>
            <w:shd w:val="clear" w:color="auto" w:fill="auto"/>
          </w:tcPr>
          <w:p w14:paraId="47B2E818" w14:textId="77777777" w:rsidR="007F7FD2" w:rsidRPr="00AE1383" w:rsidRDefault="007F7FD2" w:rsidP="007F7FD2">
            <w:pPr>
              <w:spacing w:after="0" w:line="240" w:lineRule="auto"/>
              <w:jc w:val="both"/>
              <w:rPr>
                <w:rFonts w:ascii="Tahoma" w:hAnsi="Tahoma" w:cs="Tahoma"/>
                <w:sz w:val="24"/>
                <w:szCs w:val="24"/>
              </w:rPr>
            </w:pPr>
            <w:r w:rsidRPr="00AE1383">
              <w:rPr>
                <w:rFonts w:ascii="Tahoma" w:hAnsi="Tahoma" w:cs="Tahoma"/>
                <w:sz w:val="24"/>
                <w:szCs w:val="24"/>
              </w:rPr>
              <w:t>Mwl. Julius Nyerere, Morogoro</w:t>
            </w:r>
          </w:p>
        </w:tc>
        <w:tc>
          <w:tcPr>
            <w:tcW w:w="1685" w:type="dxa"/>
            <w:shd w:val="clear" w:color="auto" w:fill="auto"/>
            <w:vAlign w:val="center"/>
          </w:tcPr>
          <w:p w14:paraId="357EACFF" w14:textId="4EED070E"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28</w:t>
            </w:r>
          </w:p>
        </w:tc>
        <w:tc>
          <w:tcPr>
            <w:tcW w:w="1121" w:type="dxa"/>
            <w:shd w:val="clear" w:color="auto" w:fill="auto"/>
            <w:vAlign w:val="center"/>
          </w:tcPr>
          <w:p w14:paraId="57BF8907"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8</w:t>
            </w:r>
          </w:p>
        </w:tc>
        <w:tc>
          <w:tcPr>
            <w:tcW w:w="2297" w:type="dxa"/>
            <w:shd w:val="clear" w:color="auto" w:fill="auto"/>
            <w:vAlign w:val="center"/>
          </w:tcPr>
          <w:p w14:paraId="69F8BBF0"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36</w:t>
            </w:r>
          </w:p>
        </w:tc>
      </w:tr>
      <w:tr w:rsidR="007F7FD2" w:rsidRPr="00C34DA1" w14:paraId="732F46F3" w14:textId="77777777" w:rsidTr="007F7FD2">
        <w:tc>
          <w:tcPr>
            <w:tcW w:w="3823" w:type="dxa"/>
            <w:shd w:val="clear" w:color="auto" w:fill="auto"/>
          </w:tcPr>
          <w:p w14:paraId="1B81E0A9" w14:textId="77777777" w:rsidR="007F7FD2" w:rsidRPr="00AE1383" w:rsidRDefault="007F7FD2" w:rsidP="007F7FD2">
            <w:pPr>
              <w:spacing w:after="0" w:line="240" w:lineRule="auto"/>
              <w:jc w:val="both"/>
              <w:rPr>
                <w:rFonts w:ascii="Tahoma" w:hAnsi="Tahoma" w:cs="Tahoma"/>
                <w:sz w:val="24"/>
                <w:szCs w:val="24"/>
              </w:rPr>
            </w:pPr>
            <w:r w:rsidRPr="00AE1383">
              <w:rPr>
                <w:rFonts w:ascii="Tahoma" w:hAnsi="Tahoma" w:cs="Tahoma"/>
                <w:sz w:val="24"/>
                <w:szCs w:val="24"/>
              </w:rPr>
              <w:t>Nyakabindi,Shi</w:t>
            </w:r>
            <w:r>
              <w:rPr>
                <w:rFonts w:ascii="Tahoma" w:hAnsi="Tahoma" w:cs="Tahoma"/>
                <w:sz w:val="24"/>
                <w:szCs w:val="24"/>
              </w:rPr>
              <w:t>n</w:t>
            </w:r>
            <w:r w:rsidRPr="00AE1383">
              <w:rPr>
                <w:rFonts w:ascii="Tahoma" w:hAnsi="Tahoma" w:cs="Tahoma"/>
                <w:sz w:val="24"/>
                <w:szCs w:val="24"/>
              </w:rPr>
              <w:t>yanga</w:t>
            </w:r>
          </w:p>
        </w:tc>
        <w:tc>
          <w:tcPr>
            <w:tcW w:w="1685" w:type="dxa"/>
            <w:shd w:val="clear" w:color="auto" w:fill="auto"/>
            <w:vAlign w:val="center"/>
          </w:tcPr>
          <w:p w14:paraId="60946153" w14:textId="0D755253"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76</w:t>
            </w:r>
          </w:p>
        </w:tc>
        <w:tc>
          <w:tcPr>
            <w:tcW w:w="1121" w:type="dxa"/>
            <w:shd w:val="clear" w:color="auto" w:fill="auto"/>
            <w:vAlign w:val="center"/>
          </w:tcPr>
          <w:p w14:paraId="37669441"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44</w:t>
            </w:r>
          </w:p>
        </w:tc>
        <w:tc>
          <w:tcPr>
            <w:tcW w:w="2297" w:type="dxa"/>
            <w:shd w:val="clear" w:color="auto" w:fill="auto"/>
            <w:vAlign w:val="center"/>
          </w:tcPr>
          <w:p w14:paraId="7552590D" w14:textId="77777777" w:rsidR="007F7FD2" w:rsidRPr="00AE1383" w:rsidRDefault="007F7FD2" w:rsidP="00106CF8">
            <w:pPr>
              <w:spacing w:after="0" w:line="240" w:lineRule="auto"/>
              <w:jc w:val="center"/>
              <w:rPr>
                <w:rFonts w:ascii="Tahoma" w:hAnsi="Tahoma" w:cs="Tahoma"/>
                <w:sz w:val="24"/>
                <w:szCs w:val="24"/>
              </w:rPr>
            </w:pPr>
            <w:r w:rsidRPr="00AE1383">
              <w:rPr>
                <w:rFonts w:ascii="Tahoma" w:hAnsi="Tahoma" w:cs="Tahoma"/>
                <w:sz w:val="24"/>
                <w:szCs w:val="24"/>
              </w:rPr>
              <w:t>120</w:t>
            </w:r>
          </w:p>
        </w:tc>
      </w:tr>
      <w:tr w:rsidR="007F7FD2" w:rsidRPr="00C34DA1" w14:paraId="1AAC9A77" w14:textId="77777777" w:rsidTr="007F7FD2">
        <w:tc>
          <w:tcPr>
            <w:tcW w:w="3823" w:type="dxa"/>
            <w:tcBorders>
              <w:top w:val="single" w:sz="4" w:space="0" w:color="auto"/>
              <w:left w:val="single" w:sz="4" w:space="0" w:color="auto"/>
              <w:bottom w:val="single" w:sz="4" w:space="0" w:color="auto"/>
              <w:right w:val="single" w:sz="4" w:space="0" w:color="auto"/>
            </w:tcBorders>
            <w:shd w:val="clear" w:color="auto" w:fill="auto"/>
          </w:tcPr>
          <w:p w14:paraId="77C1C299" w14:textId="59EB89A8" w:rsidR="007F7FD2" w:rsidRPr="00AE1383" w:rsidRDefault="007F7FD2" w:rsidP="00106CF8">
            <w:pPr>
              <w:spacing w:after="0" w:line="240" w:lineRule="auto"/>
              <w:jc w:val="both"/>
              <w:rPr>
                <w:rFonts w:ascii="Tahoma" w:hAnsi="Tahoma" w:cs="Tahoma"/>
                <w:b/>
                <w:bCs/>
                <w:sz w:val="24"/>
                <w:szCs w:val="24"/>
              </w:rPr>
            </w:pPr>
            <w:r w:rsidRPr="00AE1383">
              <w:rPr>
                <w:rFonts w:ascii="Tahoma" w:hAnsi="Tahoma" w:cs="Tahoma"/>
                <w:b/>
                <w:bCs/>
                <w:sz w:val="24"/>
                <w:szCs w:val="24"/>
              </w:rPr>
              <w:t>T</w:t>
            </w:r>
            <w:r w:rsidR="00106CF8">
              <w:rPr>
                <w:rFonts w:ascii="Tahoma" w:hAnsi="Tahoma" w:cs="Tahoma"/>
                <w:b/>
                <w:bCs/>
                <w:sz w:val="24"/>
                <w:szCs w:val="24"/>
              </w:rPr>
              <w:t>otal</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5F535E31" w14:textId="4BCF71F4"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182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C516C53" w14:textId="77777777"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97</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AB55C8E" w14:textId="77777777" w:rsidR="007F7FD2" w:rsidRPr="00AE1383" w:rsidRDefault="007F7FD2" w:rsidP="00106CF8">
            <w:pPr>
              <w:spacing w:after="0" w:line="240" w:lineRule="auto"/>
              <w:jc w:val="center"/>
              <w:rPr>
                <w:rFonts w:ascii="Tahoma" w:hAnsi="Tahoma" w:cs="Tahoma"/>
                <w:b/>
                <w:bCs/>
                <w:sz w:val="24"/>
                <w:szCs w:val="24"/>
              </w:rPr>
            </w:pPr>
            <w:r w:rsidRPr="00AE1383">
              <w:rPr>
                <w:rFonts w:ascii="Tahoma" w:hAnsi="Tahoma" w:cs="Tahoma"/>
                <w:b/>
                <w:bCs/>
                <w:sz w:val="24"/>
                <w:szCs w:val="24"/>
              </w:rPr>
              <w:t>279</w:t>
            </w:r>
          </w:p>
        </w:tc>
      </w:tr>
    </w:tbl>
    <w:p w14:paraId="44EAE94D" w14:textId="77777777" w:rsidR="007F7FD2" w:rsidRPr="00C34DA1" w:rsidRDefault="007F7FD2" w:rsidP="00106CF8">
      <w:pPr>
        <w:pStyle w:val="Heading3"/>
        <w:numPr>
          <w:ilvl w:val="2"/>
          <w:numId w:val="6"/>
        </w:numPr>
        <w:spacing w:before="120" w:after="120" w:line="240" w:lineRule="auto"/>
        <w:ind w:left="432" w:hanging="432"/>
        <w:jc w:val="both"/>
        <w:rPr>
          <w:b/>
        </w:rPr>
      </w:pPr>
      <w:r w:rsidRPr="00C34DA1">
        <w:rPr>
          <w:b/>
        </w:rPr>
        <w:t>Collecting news (Radio/TV programs aired)</w:t>
      </w:r>
    </w:p>
    <w:p w14:paraId="030513E8" w14:textId="04B2FCA4" w:rsidR="007F7FD2" w:rsidRPr="00AE1383" w:rsidRDefault="007F7FD2" w:rsidP="007F7FD2">
      <w:pPr>
        <w:spacing w:before="120" w:after="120"/>
        <w:jc w:val="both"/>
        <w:rPr>
          <w:rFonts w:ascii="Tahoma" w:hAnsi="Tahoma" w:cs="Tahoma"/>
          <w:b/>
          <w:bCs/>
          <w:iCs/>
          <w:sz w:val="24"/>
          <w:szCs w:val="24"/>
        </w:rPr>
      </w:pPr>
      <w:r w:rsidRPr="00C34DA1">
        <w:rPr>
          <w:rFonts w:ascii="Tahoma" w:hAnsi="Tahoma" w:cs="Tahoma"/>
          <w:sz w:val="24"/>
          <w:szCs w:val="24"/>
        </w:rPr>
        <w:t>In this quarter the unit has successful aired three (3) Radio and three (3) Video from 3</w:t>
      </w:r>
      <w:r>
        <w:rPr>
          <w:rFonts w:ascii="Tahoma" w:hAnsi="Tahoma" w:cs="Tahoma"/>
          <w:sz w:val="24"/>
          <w:szCs w:val="24"/>
        </w:rPr>
        <w:t xml:space="preserve"> </w:t>
      </w:r>
      <w:r w:rsidRPr="00C34DA1">
        <w:rPr>
          <w:rFonts w:ascii="Tahoma" w:hAnsi="Tahoma" w:cs="Tahoma"/>
          <w:sz w:val="24"/>
          <w:szCs w:val="24"/>
        </w:rPr>
        <w:t>Farmers field days in Bagamoyo,</w:t>
      </w:r>
      <w:r>
        <w:rPr>
          <w:rFonts w:ascii="Tahoma" w:hAnsi="Tahoma" w:cs="Tahoma"/>
          <w:sz w:val="24"/>
          <w:szCs w:val="24"/>
        </w:rPr>
        <w:t xml:space="preserve"> </w:t>
      </w:r>
      <w:r w:rsidRPr="00C34DA1">
        <w:rPr>
          <w:rFonts w:ascii="Tahoma" w:hAnsi="Tahoma" w:cs="Tahoma"/>
          <w:sz w:val="24"/>
          <w:szCs w:val="24"/>
        </w:rPr>
        <w:t>Ilala</w:t>
      </w:r>
      <w:r>
        <w:rPr>
          <w:rFonts w:ascii="Tahoma" w:hAnsi="Tahoma" w:cs="Tahoma"/>
          <w:sz w:val="24"/>
          <w:szCs w:val="24"/>
        </w:rPr>
        <w:t xml:space="preserve"> </w:t>
      </w:r>
      <w:r w:rsidRPr="00C34DA1">
        <w:rPr>
          <w:rFonts w:ascii="Tahoma" w:hAnsi="Tahoma" w:cs="Tahoma"/>
          <w:sz w:val="24"/>
          <w:szCs w:val="24"/>
        </w:rPr>
        <w:t>and</w:t>
      </w:r>
      <w:r>
        <w:rPr>
          <w:rFonts w:ascii="Tahoma" w:hAnsi="Tahoma" w:cs="Tahoma"/>
          <w:sz w:val="24"/>
          <w:szCs w:val="24"/>
        </w:rPr>
        <w:t xml:space="preserve"> Kigamboni</w:t>
      </w:r>
      <w:r w:rsidRPr="00C34DA1">
        <w:rPr>
          <w:rFonts w:ascii="Tahoma" w:hAnsi="Tahoma" w:cs="Tahoma"/>
          <w:sz w:val="24"/>
          <w:szCs w:val="24"/>
        </w:rPr>
        <w:t>.</w:t>
      </w:r>
      <w:r>
        <w:rPr>
          <w:rFonts w:ascii="Tahoma" w:hAnsi="Tahoma" w:cs="Tahoma"/>
          <w:sz w:val="24"/>
          <w:szCs w:val="24"/>
        </w:rPr>
        <w:t xml:space="preserve"> </w:t>
      </w:r>
      <w:r w:rsidRPr="00C34DA1">
        <w:rPr>
          <w:rFonts w:ascii="Tahoma" w:hAnsi="Tahoma" w:cs="Tahoma"/>
          <w:sz w:val="24"/>
          <w:szCs w:val="24"/>
        </w:rPr>
        <w:t>Aired Radio/T</w:t>
      </w:r>
      <w:r>
        <w:rPr>
          <w:rFonts w:ascii="Tahoma" w:hAnsi="Tahoma" w:cs="Tahoma"/>
          <w:sz w:val="24"/>
          <w:szCs w:val="24"/>
        </w:rPr>
        <w:t>V</w:t>
      </w:r>
      <w:r w:rsidRPr="00C34DA1">
        <w:rPr>
          <w:rFonts w:ascii="Tahoma" w:hAnsi="Tahoma" w:cs="Tahoma"/>
          <w:sz w:val="24"/>
          <w:szCs w:val="24"/>
        </w:rPr>
        <w:t xml:space="preserve"> programs broadcast</w:t>
      </w:r>
      <w:r w:rsidR="00106CF8">
        <w:rPr>
          <w:rFonts w:ascii="Tahoma" w:hAnsi="Tahoma" w:cs="Tahoma"/>
          <w:sz w:val="24"/>
          <w:szCs w:val="24"/>
        </w:rPr>
        <w:t>ed</w:t>
      </w:r>
      <w:r w:rsidRPr="00C34DA1">
        <w:rPr>
          <w:rFonts w:ascii="Tahoma" w:hAnsi="Tahoma" w:cs="Tahoma"/>
          <w:sz w:val="24"/>
          <w:szCs w:val="24"/>
        </w:rPr>
        <w:t xml:space="preserve"> on</w:t>
      </w:r>
      <w:r w:rsidRPr="00AE1383">
        <w:rPr>
          <w:rFonts w:ascii="Tahoma" w:hAnsi="Tahoma" w:cs="Tahoma"/>
          <w:bCs/>
          <w:iCs/>
          <w:sz w:val="24"/>
          <w:szCs w:val="24"/>
          <w:lang w:val="en-US"/>
        </w:rPr>
        <w:t xml:space="preserve"> technologies</w:t>
      </w:r>
      <w:r w:rsidRPr="00AE1383">
        <w:rPr>
          <w:rFonts w:ascii="Tahoma" w:hAnsi="Tahoma" w:cs="Tahoma"/>
          <w:b/>
          <w:bCs/>
          <w:iCs/>
          <w:sz w:val="24"/>
          <w:szCs w:val="24"/>
          <w:lang w:val="en-US"/>
        </w:rPr>
        <w:t xml:space="preserve"> </w:t>
      </w:r>
      <w:r w:rsidR="00106CF8">
        <w:rPr>
          <w:rFonts w:ascii="Tahoma" w:hAnsi="Tahoma" w:cs="Tahoma"/>
          <w:bCs/>
          <w:iCs/>
          <w:sz w:val="24"/>
          <w:szCs w:val="24"/>
          <w:lang w:val="en-US"/>
        </w:rPr>
        <w:t xml:space="preserve">of </w:t>
      </w:r>
      <w:r w:rsidRPr="00106CF8">
        <w:rPr>
          <w:rFonts w:ascii="Tahoma" w:hAnsi="Tahoma" w:cs="Tahoma"/>
          <w:bCs/>
          <w:iCs/>
          <w:sz w:val="24"/>
          <w:szCs w:val="24"/>
          <w:lang w:val="en-US"/>
        </w:rPr>
        <w:t xml:space="preserve">intercropping coconuts with </w:t>
      </w:r>
      <w:r w:rsidR="00106CF8">
        <w:rPr>
          <w:rFonts w:ascii="Tahoma" w:hAnsi="Tahoma" w:cs="Tahoma"/>
          <w:bCs/>
          <w:iCs/>
          <w:sz w:val="24"/>
          <w:szCs w:val="24"/>
          <w:lang w:val="en-US"/>
        </w:rPr>
        <w:t>i</w:t>
      </w:r>
      <w:r w:rsidRPr="00106CF8">
        <w:rPr>
          <w:rFonts w:ascii="Tahoma" w:hAnsi="Tahoma" w:cs="Tahoma"/>
          <w:bCs/>
          <w:iCs/>
          <w:sz w:val="24"/>
          <w:szCs w:val="24"/>
          <w:lang w:val="en-US"/>
        </w:rPr>
        <w:t xml:space="preserve">mproved </w:t>
      </w:r>
      <w:r w:rsidR="00106CF8">
        <w:rPr>
          <w:rFonts w:ascii="Tahoma" w:hAnsi="Tahoma" w:cs="Tahoma"/>
          <w:bCs/>
          <w:iCs/>
          <w:sz w:val="24"/>
          <w:szCs w:val="24"/>
          <w:lang w:val="en-US"/>
        </w:rPr>
        <w:t>v</w:t>
      </w:r>
      <w:r w:rsidRPr="00106CF8">
        <w:rPr>
          <w:rFonts w:ascii="Tahoma" w:hAnsi="Tahoma" w:cs="Tahoma"/>
          <w:bCs/>
          <w:iCs/>
          <w:sz w:val="24"/>
          <w:szCs w:val="24"/>
          <w:lang w:val="en-US"/>
        </w:rPr>
        <w:t xml:space="preserve">egetable </w:t>
      </w:r>
      <w:r w:rsidR="00106CF8">
        <w:rPr>
          <w:rFonts w:ascii="Tahoma" w:hAnsi="Tahoma" w:cs="Tahoma"/>
          <w:bCs/>
          <w:iCs/>
          <w:sz w:val="24"/>
          <w:szCs w:val="24"/>
          <w:lang w:val="en-US"/>
        </w:rPr>
        <w:t>v</w:t>
      </w:r>
      <w:r w:rsidRPr="00106CF8">
        <w:rPr>
          <w:rFonts w:ascii="Tahoma" w:hAnsi="Tahoma" w:cs="Tahoma"/>
          <w:bCs/>
          <w:iCs/>
          <w:sz w:val="24"/>
          <w:szCs w:val="24"/>
          <w:lang w:val="en-US"/>
        </w:rPr>
        <w:t>arieties</w:t>
      </w:r>
      <w:r w:rsidR="00106CF8">
        <w:rPr>
          <w:rFonts w:ascii="Tahoma" w:hAnsi="Tahoma" w:cs="Tahoma"/>
          <w:bCs/>
          <w:iCs/>
          <w:sz w:val="24"/>
          <w:szCs w:val="24"/>
          <w:lang w:val="en-US"/>
        </w:rPr>
        <w:t>:</w:t>
      </w:r>
      <w:r w:rsidRPr="00AE1383">
        <w:rPr>
          <w:rFonts w:ascii="Tahoma" w:hAnsi="Tahoma" w:cs="Tahoma"/>
          <w:bCs/>
          <w:iCs/>
          <w:sz w:val="24"/>
          <w:szCs w:val="24"/>
        </w:rPr>
        <w:t xml:space="preserve"> </w:t>
      </w:r>
      <w:r w:rsidR="00106CF8" w:rsidRPr="00AE1383">
        <w:rPr>
          <w:rFonts w:ascii="Tahoma" w:hAnsi="Tahoma" w:cs="Tahoma"/>
          <w:bCs/>
          <w:iCs/>
          <w:sz w:val="24"/>
          <w:szCs w:val="24"/>
        </w:rPr>
        <w:t>Amaranths</w:t>
      </w:r>
      <w:r w:rsidRPr="00AE1383">
        <w:rPr>
          <w:rFonts w:ascii="Tahoma" w:hAnsi="Tahoma" w:cs="Tahoma"/>
          <w:bCs/>
          <w:iCs/>
          <w:sz w:val="24"/>
          <w:szCs w:val="24"/>
        </w:rPr>
        <w:t xml:space="preserve"> (Poli, Nguruma and Akeri), </w:t>
      </w:r>
      <w:r w:rsidR="00B86504">
        <w:rPr>
          <w:rFonts w:ascii="Tahoma" w:hAnsi="Tahoma" w:cs="Tahoma"/>
          <w:bCs/>
          <w:iCs/>
          <w:sz w:val="24"/>
          <w:szCs w:val="24"/>
        </w:rPr>
        <w:t xml:space="preserve">a </w:t>
      </w:r>
      <w:r w:rsidRPr="00AE1383">
        <w:rPr>
          <w:rFonts w:ascii="Tahoma" w:hAnsi="Tahoma" w:cs="Tahoma"/>
          <w:bCs/>
          <w:iCs/>
          <w:sz w:val="24"/>
          <w:szCs w:val="24"/>
        </w:rPr>
        <w:t xml:space="preserve">variety of African nightshade (Ambureni) and two </w:t>
      </w:r>
      <w:r w:rsidR="00B86504" w:rsidRPr="00AE1383">
        <w:rPr>
          <w:rFonts w:ascii="Tahoma" w:hAnsi="Tahoma" w:cs="Tahoma"/>
          <w:bCs/>
          <w:iCs/>
          <w:sz w:val="24"/>
          <w:szCs w:val="24"/>
        </w:rPr>
        <w:t xml:space="preserve">African Eggplant (Tengeru white and DB3) </w:t>
      </w:r>
      <w:r w:rsidRPr="00AE1383">
        <w:rPr>
          <w:rFonts w:ascii="Tahoma" w:hAnsi="Tahoma" w:cs="Tahoma"/>
          <w:bCs/>
          <w:iCs/>
          <w:sz w:val="24"/>
          <w:szCs w:val="24"/>
        </w:rPr>
        <w:t>varieties</w:t>
      </w:r>
      <w:r w:rsidR="00B86504">
        <w:rPr>
          <w:rFonts w:ascii="Tahoma" w:hAnsi="Tahoma" w:cs="Tahoma"/>
          <w:bCs/>
          <w:iCs/>
          <w:sz w:val="24"/>
          <w:szCs w:val="24"/>
        </w:rPr>
        <w:t>,</w:t>
      </w:r>
      <w:r w:rsidRPr="00AE1383">
        <w:rPr>
          <w:rFonts w:ascii="Tahoma" w:hAnsi="Tahoma" w:cs="Tahoma"/>
          <w:bCs/>
          <w:iCs/>
          <w:sz w:val="24"/>
          <w:szCs w:val="24"/>
        </w:rPr>
        <w:t xml:space="preserve"> </w:t>
      </w:r>
      <w:r w:rsidR="00106CF8" w:rsidRPr="00AE1383">
        <w:rPr>
          <w:rFonts w:ascii="Tahoma" w:hAnsi="Tahoma" w:cs="Tahoma"/>
          <w:bCs/>
          <w:iCs/>
          <w:sz w:val="24"/>
          <w:szCs w:val="24"/>
        </w:rPr>
        <w:t>and Good</w:t>
      </w:r>
      <w:r w:rsidRPr="00AE1383">
        <w:rPr>
          <w:rFonts w:ascii="Tahoma" w:hAnsi="Tahoma" w:cs="Tahoma"/>
          <w:b/>
          <w:bCs/>
          <w:iCs/>
          <w:sz w:val="24"/>
          <w:szCs w:val="24"/>
        </w:rPr>
        <w:t xml:space="preserve"> </w:t>
      </w:r>
      <w:r w:rsidRPr="00106CF8">
        <w:rPr>
          <w:rFonts w:ascii="Tahoma" w:hAnsi="Tahoma" w:cs="Tahoma"/>
          <w:bCs/>
          <w:iCs/>
          <w:sz w:val="24"/>
          <w:szCs w:val="24"/>
        </w:rPr>
        <w:t>Agronomic Practices (GPAs)</w:t>
      </w:r>
      <w:r w:rsidRPr="00AE1383">
        <w:rPr>
          <w:rFonts w:ascii="Tahoma" w:hAnsi="Tahoma" w:cs="Tahoma"/>
          <w:b/>
          <w:bCs/>
          <w:iCs/>
          <w:sz w:val="24"/>
          <w:szCs w:val="24"/>
        </w:rPr>
        <w:t xml:space="preserve"> </w:t>
      </w:r>
      <w:r w:rsidR="00B86504" w:rsidRPr="00B86504">
        <w:rPr>
          <w:rFonts w:ascii="Tahoma" w:hAnsi="Tahoma" w:cs="Tahoma"/>
          <w:bCs/>
          <w:iCs/>
          <w:sz w:val="24"/>
          <w:szCs w:val="24"/>
        </w:rPr>
        <w:t>including</w:t>
      </w:r>
      <w:r w:rsidR="00B86504">
        <w:rPr>
          <w:rFonts w:ascii="Tahoma" w:hAnsi="Tahoma" w:cs="Tahoma"/>
          <w:b/>
          <w:bCs/>
          <w:iCs/>
          <w:sz w:val="24"/>
          <w:szCs w:val="24"/>
        </w:rPr>
        <w:t xml:space="preserve"> </w:t>
      </w:r>
      <w:r w:rsidRPr="00AE1383">
        <w:rPr>
          <w:rFonts w:ascii="Tahoma" w:hAnsi="Tahoma" w:cs="Tahoma"/>
          <w:bCs/>
          <w:iCs/>
          <w:sz w:val="24"/>
          <w:szCs w:val="24"/>
        </w:rPr>
        <w:t>establishment and management of nurseries, spacing, harvesting, post-harvest methods and proper management practices.</w:t>
      </w:r>
    </w:p>
    <w:p w14:paraId="74D95217" w14:textId="77777777" w:rsidR="007F7FD2" w:rsidRPr="00C34DA1" w:rsidRDefault="007F7FD2" w:rsidP="007F7FD2">
      <w:pPr>
        <w:pStyle w:val="Heading3"/>
        <w:spacing w:before="120" w:after="120"/>
        <w:ind w:left="0"/>
        <w:jc w:val="both"/>
        <w:rPr>
          <w:b/>
        </w:rPr>
      </w:pPr>
      <w:r w:rsidRPr="00C34DA1">
        <w:rPr>
          <w:b/>
        </w:rPr>
        <w:lastRenderedPageBreak/>
        <w:t>2.1.8 Participating in Farmers Field Days(FFDs)</w:t>
      </w:r>
    </w:p>
    <w:p w14:paraId="0EEBD91C" w14:textId="77777777" w:rsidR="00B86504" w:rsidRDefault="007F7FD2" w:rsidP="007F7FD2">
      <w:pPr>
        <w:jc w:val="both"/>
        <w:rPr>
          <w:rFonts w:ascii="Tahoma" w:hAnsi="Tahoma" w:cs="Tahoma"/>
          <w:bCs/>
          <w:iCs/>
          <w:sz w:val="24"/>
          <w:szCs w:val="24"/>
        </w:rPr>
      </w:pPr>
      <w:r w:rsidRPr="00B86504">
        <w:rPr>
          <w:rFonts w:ascii="Tahoma" w:hAnsi="Tahoma" w:cs="Tahoma"/>
          <w:sz w:val="24"/>
          <w:szCs w:val="24"/>
          <w:lang w:val="en-US"/>
        </w:rPr>
        <w:t xml:space="preserve">The unit have </w:t>
      </w:r>
      <w:r w:rsidR="00B86504" w:rsidRPr="00B86504">
        <w:rPr>
          <w:rFonts w:ascii="Tahoma" w:hAnsi="Tahoma" w:cs="Tahoma"/>
          <w:sz w:val="24"/>
          <w:szCs w:val="24"/>
          <w:lang w:val="en-US"/>
        </w:rPr>
        <w:t>participated</w:t>
      </w:r>
      <w:r w:rsidRPr="00B86504">
        <w:rPr>
          <w:rFonts w:ascii="Tahoma" w:hAnsi="Tahoma" w:cs="Tahoma"/>
          <w:sz w:val="24"/>
          <w:szCs w:val="24"/>
          <w:lang w:val="en-US"/>
        </w:rPr>
        <w:t xml:space="preserve"> in</w:t>
      </w:r>
      <w:r w:rsidRPr="00B86504">
        <w:rPr>
          <w:rFonts w:ascii="Tahoma" w:hAnsi="Tahoma" w:cs="Tahoma"/>
          <w:bCs/>
          <w:iCs/>
          <w:sz w:val="24"/>
          <w:szCs w:val="24"/>
        </w:rPr>
        <w:t xml:space="preserve"> three Farmer Field Days (FFDs) in </w:t>
      </w:r>
      <w:r w:rsidRPr="00B86504">
        <w:rPr>
          <w:rFonts w:ascii="Tahoma" w:hAnsi="Tahoma" w:cs="Tahoma"/>
          <w:bCs/>
          <w:iCs/>
          <w:sz w:val="24"/>
          <w:szCs w:val="24"/>
          <w:lang w:val="en-US"/>
        </w:rPr>
        <w:t>two regions Dar es Salaam (Geza</w:t>
      </w:r>
      <w:r w:rsidR="00B86504">
        <w:rPr>
          <w:rFonts w:ascii="Tahoma" w:hAnsi="Tahoma" w:cs="Tahoma"/>
          <w:bCs/>
          <w:iCs/>
          <w:sz w:val="24"/>
          <w:szCs w:val="24"/>
          <w:lang w:val="en-US"/>
        </w:rPr>
        <w:t xml:space="preserve"> </w:t>
      </w:r>
      <w:r w:rsidRPr="00B86504">
        <w:rPr>
          <w:rFonts w:ascii="Tahoma" w:hAnsi="Tahoma" w:cs="Tahoma"/>
          <w:bCs/>
          <w:iCs/>
          <w:sz w:val="24"/>
          <w:szCs w:val="24"/>
          <w:lang w:val="en-US"/>
        </w:rPr>
        <w:t xml:space="preserve">Ulole Village </w:t>
      </w:r>
      <w:r w:rsidR="00B86504">
        <w:rPr>
          <w:rFonts w:ascii="Tahoma" w:hAnsi="Tahoma" w:cs="Tahoma"/>
          <w:bCs/>
          <w:iCs/>
          <w:sz w:val="24"/>
          <w:szCs w:val="24"/>
          <w:lang w:val="en-US"/>
        </w:rPr>
        <w:t xml:space="preserve">in </w:t>
      </w:r>
      <w:r w:rsidRPr="00B86504">
        <w:rPr>
          <w:rFonts w:ascii="Tahoma" w:hAnsi="Tahoma" w:cs="Tahoma"/>
          <w:bCs/>
          <w:iCs/>
          <w:sz w:val="24"/>
          <w:szCs w:val="24"/>
          <w:lang w:val="en-US"/>
        </w:rPr>
        <w:t xml:space="preserve">Kigamboni and Pugu Kinyamwezi Farmers Training Centre at Ilala District and Pwani (Kiromo Village at Bagamoyo District. The aim of these FFDs were to showcase </w:t>
      </w:r>
      <w:r w:rsidR="00B86504">
        <w:rPr>
          <w:rFonts w:ascii="Tahoma" w:hAnsi="Tahoma" w:cs="Tahoma"/>
          <w:bCs/>
          <w:iCs/>
          <w:sz w:val="24"/>
          <w:szCs w:val="24"/>
          <w:lang w:val="en-US"/>
        </w:rPr>
        <w:t xml:space="preserve">new </w:t>
      </w:r>
      <w:r w:rsidRPr="00B86504">
        <w:rPr>
          <w:rFonts w:ascii="Tahoma" w:hAnsi="Tahoma" w:cs="Tahoma"/>
          <w:bCs/>
          <w:iCs/>
          <w:sz w:val="24"/>
          <w:szCs w:val="24"/>
          <w:lang w:val="en-US"/>
        </w:rPr>
        <w:t xml:space="preserve">technologies to farmers on intercropping coconuts with </w:t>
      </w:r>
      <w:r w:rsidR="00B86504">
        <w:rPr>
          <w:rFonts w:ascii="Tahoma" w:hAnsi="Tahoma" w:cs="Tahoma"/>
          <w:bCs/>
          <w:iCs/>
          <w:sz w:val="24"/>
          <w:szCs w:val="24"/>
          <w:lang w:val="en-US"/>
        </w:rPr>
        <w:t>i</w:t>
      </w:r>
      <w:r w:rsidRPr="00B86504">
        <w:rPr>
          <w:rFonts w:ascii="Tahoma" w:hAnsi="Tahoma" w:cs="Tahoma"/>
          <w:bCs/>
          <w:iCs/>
          <w:sz w:val="24"/>
          <w:szCs w:val="24"/>
          <w:lang w:val="en-US"/>
        </w:rPr>
        <w:t xml:space="preserve">mproved </w:t>
      </w:r>
      <w:r w:rsidR="00B86504">
        <w:rPr>
          <w:rFonts w:ascii="Tahoma" w:hAnsi="Tahoma" w:cs="Tahoma"/>
          <w:bCs/>
          <w:iCs/>
          <w:sz w:val="24"/>
          <w:szCs w:val="24"/>
          <w:lang w:val="en-US"/>
        </w:rPr>
        <w:t>v</w:t>
      </w:r>
      <w:r w:rsidRPr="00B86504">
        <w:rPr>
          <w:rFonts w:ascii="Tahoma" w:hAnsi="Tahoma" w:cs="Tahoma"/>
          <w:bCs/>
          <w:iCs/>
          <w:sz w:val="24"/>
          <w:szCs w:val="24"/>
          <w:lang w:val="en-US"/>
        </w:rPr>
        <w:t xml:space="preserve">egetable </w:t>
      </w:r>
      <w:r w:rsidR="00B86504">
        <w:rPr>
          <w:rFonts w:ascii="Tahoma" w:hAnsi="Tahoma" w:cs="Tahoma"/>
          <w:bCs/>
          <w:iCs/>
          <w:sz w:val="24"/>
          <w:szCs w:val="24"/>
          <w:lang w:val="en-US"/>
        </w:rPr>
        <w:t>v</w:t>
      </w:r>
      <w:r w:rsidRPr="00B86504">
        <w:rPr>
          <w:rFonts w:ascii="Tahoma" w:hAnsi="Tahoma" w:cs="Tahoma"/>
          <w:bCs/>
          <w:iCs/>
          <w:sz w:val="24"/>
          <w:szCs w:val="24"/>
          <w:lang w:val="en-US"/>
        </w:rPr>
        <w:t>arieties:</w:t>
      </w:r>
      <w:r w:rsidR="00B86504">
        <w:rPr>
          <w:rFonts w:ascii="Tahoma" w:hAnsi="Tahoma" w:cs="Tahoma"/>
          <w:bCs/>
          <w:iCs/>
          <w:sz w:val="24"/>
          <w:szCs w:val="24"/>
        </w:rPr>
        <w:t xml:space="preserve"> T</w:t>
      </w:r>
      <w:r w:rsidRPr="00B86504">
        <w:rPr>
          <w:rFonts w:ascii="Tahoma" w:hAnsi="Tahoma" w:cs="Tahoma"/>
          <w:bCs/>
          <w:iCs/>
          <w:sz w:val="24"/>
          <w:szCs w:val="24"/>
        </w:rPr>
        <w:t xml:space="preserve">hree improved varieties of </w:t>
      </w:r>
      <w:r w:rsidR="00B86504" w:rsidRPr="00B86504">
        <w:rPr>
          <w:rFonts w:ascii="Tahoma" w:hAnsi="Tahoma" w:cs="Tahoma"/>
          <w:bCs/>
          <w:iCs/>
          <w:sz w:val="24"/>
          <w:szCs w:val="24"/>
        </w:rPr>
        <w:t>Amaranths</w:t>
      </w:r>
      <w:r w:rsidRPr="00B86504">
        <w:rPr>
          <w:rFonts w:ascii="Tahoma" w:hAnsi="Tahoma" w:cs="Tahoma"/>
          <w:bCs/>
          <w:iCs/>
          <w:sz w:val="24"/>
          <w:szCs w:val="24"/>
        </w:rPr>
        <w:t xml:space="preserve"> (Poli, Nguruma and Akeri), One variety of African nightshade (Ambureni) and two varieties of African Eggplant (Tengeru white and DB3)</w:t>
      </w:r>
      <w:r w:rsidR="00B86504">
        <w:rPr>
          <w:rFonts w:ascii="Tahoma" w:hAnsi="Tahoma" w:cs="Tahoma"/>
          <w:bCs/>
          <w:iCs/>
          <w:sz w:val="24"/>
          <w:szCs w:val="24"/>
        </w:rPr>
        <w:t xml:space="preserve"> were showcased. </w:t>
      </w:r>
      <w:r w:rsidRPr="00B86504">
        <w:rPr>
          <w:rFonts w:ascii="Tahoma" w:hAnsi="Tahoma" w:cs="Tahoma"/>
          <w:bCs/>
          <w:iCs/>
          <w:sz w:val="24"/>
          <w:szCs w:val="24"/>
        </w:rPr>
        <w:t xml:space="preserve">Other technologies demonstrated </w:t>
      </w:r>
      <w:r w:rsidR="00B86504">
        <w:rPr>
          <w:rFonts w:ascii="Tahoma" w:hAnsi="Tahoma" w:cs="Tahoma"/>
          <w:bCs/>
          <w:iCs/>
          <w:sz w:val="24"/>
          <w:szCs w:val="24"/>
        </w:rPr>
        <w:t>we</w:t>
      </w:r>
      <w:r w:rsidRPr="00B86504">
        <w:rPr>
          <w:rFonts w:ascii="Tahoma" w:hAnsi="Tahoma" w:cs="Tahoma"/>
          <w:bCs/>
          <w:iCs/>
          <w:sz w:val="24"/>
          <w:szCs w:val="24"/>
        </w:rPr>
        <w:t xml:space="preserve">re: Good Agronomic Practices (GPAs) </w:t>
      </w:r>
      <w:r w:rsidR="00B86504">
        <w:rPr>
          <w:rFonts w:ascii="Tahoma" w:hAnsi="Tahoma" w:cs="Tahoma"/>
          <w:bCs/>
          <w:iCs/>
          <w:sz w:val="24"/>
          <w:szCs w:val="24"/>
        </w:rPr>
        <w:t xml:space="preserve">including </w:t>
      </w:r>
      <w:r w:rsidRPr="00B86504">
        <w:rPr>
          <w:rFonts w:ascii="Tahoma" w:hAnsi="Tahoma" w:cs="Tahoma"/>
          <w:bCs/>
          <w:iCs/>
          <w:sz w:val="24"/>
          <w:szCs w:val="24"/>
        </w:rPr>
        <w:t>establishment and management of nurseries, spacing, harvesting, post-harvest methods and proper management practices.</w:t>
      </w:r>
    </w:p>
    <w:p w14:paraId="27C4B58E" w14:textId="11807C35" w:rsidR="00B86504" w:rsidRDefault="007F7FD2" w:rsidP="007F7FD2">
      <w:pPr>
        <w:jc w:val="both"/>
        <w:rPr>
          <w:rFonts w:ascii="Tahoma" w:hAnsi="Tahoma" w:cs="Tahoma"/>
          <w:bCs/>
          <w:iCs/>
          <w:sz w:val="24"/>
          <w:szCs w:val="24"/>
          <w:lang w:val="en-US"/>
        </w:rPr>
      </w:pPr>
      <w:r w:rsidRPr="00B86504">
        <w:rPr>
          <w:rFonts w:ascii="Tahoma" w:hAnsi="Tahoma" w:cs="Tahoma"/>
          <w:bCs/>
          <w:iCs/>
          <w:sz w:val="24"/>
          <w:szCs w:val="24"/>
          <w:lang w:val="en-US"/>
        </w:rPr>
        <w:t xml:space="preserve">Total number of 134 farmers (61 Males and 73 Females) from Bagamoyo, 72 (31 Males and 41 Females) from Kigamboni, 52 (39 Males and 13 Females) Ilala </w:t>
      </w:r>
      <w:r w:rsidR="00BF5972">
        <w:rPr>
          <w:rFonts w:ascii="Tahoma" w:hAnsi="Tahoma" w:cs="Tahoma"/>
          <w:bCs/>
          <w:iCs/>
          <w:sz w:val="24"/>
          <w:szCs w:val="24"/>
          <w:lang w:val="en-US"/>
        </w:rPr>
        <w:t>d</w:t>
      </w:r>
      <w:r w:rsidRPr="00B86504">
        <w:rPr>
          <w:rFonts w:ascii="Tahoma" w:hAnsi="Tahoma" w:cs="Tahoma"/>
          <w:bCs/>
          <w:iCs/>
          <w:sz w:val="24"/>
          <w:szCs w:val="24"/>
          <w:lang w:val="en-US"/>
        </w:rPr>
        <w:t xml:space="preserve">istricts </w:t>
      </w:r>
      <w:r w:rsidR="00B86504">
        <w:rPr>
          <w:rFonts w:ascii="Tahoma" w:hAnsi="Tahoma" w:cs="Tahoma"/>
          <w:bCs/>
          <w:iCs/>
          <w:sz w:val="24"/>
          <w:szCs w:val="24"/>
          <w:lang w:val="en-US"/>
        </w:rPr>
        <w:t xml:space="preserve">participated. Each of the participants received six packets each of the </w:t>
      </w:r>
      <w:r w:rsidR="00BF5972">
        <w:rPr>
          <w:rFonts w:ascii="Tahoma" w:hAnsi="Tahoma" w:cs="Tahoma"/>
          <w:bCs/>
          <w:iCs/>
          <w:sz w:val="24"/>
          <w:szCs w:val="24"/>
          <w:lang w:val="en-US"/>
        </w:rPr>
        <w:t>varieties</w:t>
      </w:r>
      <w:r w:rsidR="00B86504">
        <w:rPr>
          <w:rFonts w:ascii="Tahoma" w:hAnsi="Tahoma" w:cs="Tahoma"/>
          <w:bCs/>
          <w:iCs/>
          <w:sz w:val="24"/>
          <w:szCs w:val="24"/>
          <w:lang w:val="en-US"/>
        </w:rPr>
        <w:t xml:space="preserve"> showcased to plant in their gardens. </w:t>
      </w:r>
    </w:p>
    <w:p w14:paraId="3FB75CAD" w14:textId="77777777" w:rsidR="007F7FD2" w:rsidRPr="00C34DA1" w:rsidRDefault="007F7FD2" w:rsidP="007F7FD2">
      <w:pPr>
        <w:pStyle w:val="NoSpacing"/>
        <w:spacing w:before="120" w:after="120" w:line="276" w:lineRule="auto"/>
        <w:rPr>
          <w:b/>
        </w:rPr>
      </w:pPr>
      <w:r w:rsidRPr="00C34DA1">
        <w:rPr>
          <w:b/>
        </w:rPr>
        <w:t>2.1.9 Partnership and collaboration established</w:t>
      </w:r>
    </w:p>
    <w:p w14:paraId="786B2B6A" w14:textId="751DCB35" w:rsidR="007F7FD2" w:rsidRPr="00BF5972" w:rsidRDefault="007F7FD2" w:rsidP="007F7FD2">
      <w:pPr>
        <w:jc w:val="both"/>
        <w:rPr>
          <w:rFonts w:ascii="Tahoma" w:hAnsi="Tahoma" w:cs="Tahoma"/>
          <w:sz w:val="24"/>
          <w:szCs w:val="24"/>
          <w:lang w:val="en-US"/>
        </w:rPr>
      </w:pPr>
      <w:r w:rsidRPr="00BF5972">
        <w:rPr>
          <w:rFonts w:ascii="Tahoma" w:hAnsi="Tahoma" w:cs="Tahoma"/>
          <w:sz w:val="24"/>
          <w:szCs w:val="24"/>
          <w:lang w:val="en-US"/>
        </w:rPr>
        <w:t>The institute is expecting to sign memorandum of understanding with two (2) organizations</w:t>
      </w:r>
      <w:r w:rsidR="00BF5972">
        <w:rPr>
          <w:rFonts w:ascii="Tahoma" w:hAnsi="Tahoma" w:cs="Tahoma"/>
          <w:sz w:val="24"/>
          <w:szCs w:val="24"/>
          <w:lang w:val="en-US"/>
        </w:rPr>
        <w:t>:</w:t>
      </w:r>
      <w:r w:rsidRPr="00BF5972">
        <w:rPr>
          <w:rFonts w:ascii="Tahoma" w:hAnsi="Tahoma" w:cs="Tahoma"/>
          <w:sz w:val="24"/>
          <w:szCs w:val="24"/>
          <w:lang w:val="en-US"/>
        </w:rPr>
        <w:t xml:space="preserve"> Tanzania Fertilizer Regulatory Authority (TFRA) to conduct fertilizer verification field trials for vegetables</w:t>
      </w:r>
      <w:r w:rsidR="00065568">
        <w:rPr>
          <w:rFonts w:ascii="Tahoma" w:hAnsi="Tahoma" w:cs="Tahoma"/>
          <w:sz w:val="24"/>
          <w:szCs w:val="24"/>
          <w:lang w:val="en-US"/>
        </w:rPr>
        <w:t>,</w:t>
      </w:r>
      <w:r w:rsidRPr="00BF5972">
        <w:rPr>
          <w:rFonts w:ascii="Tahoma" w:hAnsi="Tahoma" w:cs="Tahoma"/>
          <w:sz w:val="24"/>
          <w:szCs w:val="24"/>
          <w:lang w:val="en-US"/>
        </w:rPr>
        <w:t xml:space="preserve"> and </w:t>
      </w:r>
      <w:r w:rsidRPr="00BF5972">
        <w:rPr>
          <w:rFonts w:ascii="Tahoma" w:hAnsi="Tahoma" w:cs="Tahoma"/>
          <w:bCs/>
          <w:iCs/>
          <w:sz w:val="24"/>
          <w:szCs w:val="24"/>
          <w:lang w:val="en-US"/>
        </w:rPr>
        <w:t>Upholding Agriculture Practices (FUAP</w:t>
      </w:r>
      <w:r w:rsidR="00065568">
        <w:rPr>
          <w:rFonts w:ascii="Tahoma" w:hAnsi="Tahoma" w:cs="Tahoma"/>
          <w:bCs/>
          <w:iCs/>
          <w:sz w:val="24"/>
          <w:szCs w:val="24"/>
          <w:lang w:val="en-US"/>
        </w:rPr>
        <w:t xml:space="preserve">) to procure TARI </w:t>
      </w:r>
      <w:r w:rsidRPr="00BF5972">
        <w:rPr>
          <w:rFonts w:ascii="Tahoma" w:hAnsi="Tahoma" w:cs="Tahoma"/>
          <w:sz w:val="24"/>
          <w:szCs w:val="24"/>
        </w:rPr>
        <w:t>expert</w:t>
      </w:r>
      <w:r w:rsidR="00065568">
        <w:rPr>
          <w:rFonts w:ascii="Tahoma" w:hAnsi="Tahoma" w:cs="Tahoma"/>
          <w:sz w:val="24"/>
          <w:szCs w:val="24"/>
        </w:rPr>
        <w:t>ise for different fields of agriculture to assist during training of farmers</w:t>
      </w:r>
      <w:r w:rsidRPr="00BF5972">
        <w:rPr>
          <w:rFonts w:ascii="Tahoma" w:hAnsi="Tahoma" w:cs="Tahoma"/>
          <w:sz w:val="24"/>
          <w:szCs w:val="24"/>
        </w:rPr>
        <w:t>.</w:t>
      </w:r>
    </w:p>
    <w:p w14:paraId="426D8827" w14:textId="44CE60B7" w:rsidR="007F7FD2" w:rsidRPr="00C34DA1" w:rsidRDefault="007F7FD2" w:rsidP="007F7FD2">
      <w:pPr>
        <w:jc w:val="both"/>
        <w:rPr>
          <w:rFonts w:ascii="Tahoma" w:hAnsi="Tahoma" w:cs="Tahoma"/>
          <w:sz w:val="24"/>
          <w:szCs w:val="24"/>
          <w:lang w:val="en-US"/>
        </w:rPr>
      </w:pPr>
      <w:r w:rsidRPr="00AE1383">
        <w:rPr>
          <w:rFonts w:ascii="Tahoma" w:hAnsi="Tahoma" w:cs="Tahoma"/>
          <w:sz w:val="24"/>
          <w:szCs w:val="24"/>
        </w:rPr>
        <w:t xml:space="preserve">Also a </w:t>
      </w:r>
      <w:r w:rsidRPr="00065568">
        <w:rPr>
          <w:rFonts w:ascii="Tahoma" w:hAnsi="Tahoma" w:cs="Tahoma"/>
          <w:bCs/>
          <w:iCs/>
          <w:sz w:val="24"/>
          <w:szCs w:val="24"/>
          <w:lang w:val="en-US"/>
        </w:rPr>
        <w:t>Danish Manufacturer(Ampliqon)</w:t>
      </w:r>
      <w:r w:rsidRPr="00AE1383">
        <w:rPr>
          <w:rFonts w:ascii="Tahoma" w:hAnsi="Tahoma" w:cs="Tahoma"/>
          <w:bCs/>
          <w:iCs/>
          <w:sz w:val="24"/>
          <w:szCs w:val="24"/>
          <w:lang w:val="en-US"/>
        </w:rPr>
        <w:t xml:space="preserve"> visit the Centre </w:t>
      </w:r>
      <w:r w:rsidRPr="00AE1383">
        <w:rPr>
          <w:rFonts w:ascii="Tahoma" w:hAnsi="Tahoma" w:cs="Tahoma"/>
          <w:sz w:val="24"/>
          <w:szCs w:val="24"/>
        </w:rPr>
        <w:t>to discuss on how to collaborate in different Agricultural activities taking place at the centre, mainly dealing with distribution of laboratory enzymes and reagents</w:t>
      </w:r>
      <w:r w:rsidRPr="00C34DA1">
        <w:rPr>
          <w:rFonts w:ascii="Tahoma" w:hAnsi="Tahoma" w:cs="Tahoma"/>
          <w:sz w:val="24"/>
          <w:szCs w:val="24"/>
          <w:lang w:val="en-US"/>
        </w:rPr>
        <w:t>.</w:t>
      </w:r>
      <w:r w:rsidR="00065568">
        <w:rPr>
          <w:rFonts w:ascii="Tahoma" w:hAnsi="Tahoma" w:cs="Tahoma"/>
          <w:sz w:val="24"/>
          <w:szCs w:val="24"/>
          <w:lang w:val="en-US"/>
        </w:rPr>
        <w:t xml:space="preserve"> </w:t>
      </w:r>
      <w:r w:rsidRPr="00AE1383">
        <w:rPr>
          <w:rFonts w:ascii="Tahoma" w:hAnsi="Tahoma" w:cs="Tahoma"/>
          <w:sz w:val="24"/>
          <w:szCs w:val="24"/>
        </w:rPr>
        <w:t>Furthermore</w:t>
      </w:r>
      <w:r w:rsidR="00065568">
        <w:rPr>
          <w:rFonts w:ascii="Tahoma" w:hAnsi="Tahoma" w:cs="Tahoma"/>
          <w:sz w:val="24"/>
          <w:szCs w:val="24"/>
        </w:rPr>
        <w:t>,</w:t>
      </w:r>
      <w:r w:rsidRPr="00AE1383">
        <w:rPr>
          <w:rFonts w:ascii="Tahoma" w:hAnsi="Tahoma" w:cs="Tahoma"/>
          <w:sz w:val="24"/>
          <w:szCs w:val="24"/>
        </w:rPr>
        <w:t xml:space="preserve"> </w:t>
      </w:r>
      <w:r w:rsidRPr="00065568">
        <w:rPr>
          <w:rFonts w:ascii="Tahoma" w:hAnsi="Tahoma" w:cs="Tahoma"/>
          <w:sz w:val="24"/>
          <w:szCs w:val="24"/>
        </w:rPr>
        <w:t>Ambassadors from SANLAM life Insurance</w:t>
      </w:r>
      <w:r w:rsidRPr="00AE1383">
        <w:rPr>
          <w:rFonts w:ascii="Tahoma" w:hAnsi="Tahoma" w:cs="Tahoma"/>
          <w:sz w:val="24"/>
          <w:szCs w:val="24"/>
        </w:rPr>
        <w:t xml:space="preserve"> visit the centre to establish the relationship with staffs regarding personal loans from Akiba Commercial Bank(ACB).</w:t>
      </w:r>
    </w:p>
    <w:p w14:paraId="7F0D29BD" w14:textId="77777777" w:rsidR="007F7FD2" w:rsidRPr="00C34DA1" w:rsidRDefault="007F7FD2" w:rsidP="007F7FD2">
      <w:pPr>
        <w:spacing w:after="0"/>
        <w:jc w:val="both"/>
        <w:rPr>
          <w:rFonts w:ascii="Tahoma" w:hAnsi="Tahoma" w:cs="Tahoma"/>
          <w:b/>
          <w:bCs/>
          <w:sz w:val="24"/>
          <w:szCs w:val="24"/>
        </w:rPr>
      </w:pPr>
      <w:r w:rsidRPr="00C34DA1">
        <w:rPr>
          <w:rFonts w:ascii="Tahoma" w:hAnsi="Tahoma" w:cs="Tahoma"/>
          <w:b/>
          <w:bCs/>
          <w:sz w:val="24"/>
          <w:szCs w:val="24"/>
        </w:rPr>
        <w:t>Visitors</w:t>
      </w:r>
    </w:p>
    <w:p w14:paraId="3707353E" w14:textId="77777777" w:rsidR="007F7FD2" w:rsidRPr="00C34DA1" w:rsidRDefault="007F7FD2" w:rsidP="007F7FD2">
      <w:pPr>
        <w:spacing w:after="0"/>
        <w:jc w:val="both"/>
        <w:rPr>
          <w:rFonts w:ascii="Tahoma" w:hAnsi="Tahoma" w:cs="Tahoma"/>
          <w:b/>
          <w:bCs/>
          <w:sz w:val="24"/>
          <w:szCs w:val="24"/>
        </w:rPr>
      </w:pPr>
      <w:r w:rsidRPr="00065568">
        <w:rPr>
          <w:rFonts w:ascii="Tahoma" w:hAnsi="Tahoma" w:cs="Tahoma"/>
          <w:sz w:val="24"/>
          <w:szCs w:val="24"/>
        </w:rPr>
        <w:t>In this quarter, the institute received a total of 166 farmers (110 Males and 56 Females) in which 37 (29 males and 8 female) visited the centre,</w:t>
      </w:r>
      <w:r w:rsidRPr="00065568">
        <w:rPr>
          <w:rFonts w:ascii="Tahoma" w:hAnsi="Tahoma" w:cs="Tahoma"/>
          <w:bCs/>
          <w:iCs/>
          <w:sz w:val="24"/>
          <w:szCs w:val="24"/>
          <w:lang w:val="en-US"/>
        </w:rPr>
        <w:t xml:space="preserve"> 85 farmers (45 Males and 40 Females) visited Chambezi substation and 44 farmers (36 Males and 8 Females) visited Mkuranga substation. Visitors</w:t>
      </w:r>
      <w:r w:rsidRPr="00065568">
        <w:rPr>
          <w:rFonts w:ascii="Tahoma" w:hAnsi="Tahoma" w:cs="Tahoma"/>
          <w:sz w:val="24"/>
          <w:szCs w:val="24"/>
        </w:rPr>
        <w:t xml:space="preserve"> visited the centre to seek agricultural advises through</w:t>
      </w:r>
      <w:r w:rsidRPr="00065568">
        <w:rPr>
          <w:rFonts w:ascii="Tahoma" w:hAnsi="Tahoma" w:cs="Tahoma"/>
          <w:bCs/>
          <w:iCs/>
          <w:sz w:val="24"/>
          <w:szCs w:val="24"/>
          <w:lang w:val="en-US"/>
        </w:rPr>
        <w:t xml:space="preserve"> asking different questions concerning management of coconut, pest control in coconut farming and buying of coconut seedlings</w:t>
      </w:r>
      <w:r w:rsidRPr="00AE1383">
        <w:rPr>
          <w:rFonts w:ascii="Tahoma" w:hAnsi="Tahoma" w:cs="Tahoma"/>
          <w:bCs/>
          <w:iCs/>
          <w:sz w:val="24"/>
          <w:szCs w:val="24"/>
          <w:lang w:val="en-US"/>
        </w:rPr>
        <w:t>.</w:t>
      </w:r>
    </w:p>
    <w:p w14:paraId="52E27B4B" w14:textId="77777777" w:rsidR="009A39F6" w:rsidRDefault="009A39F6" w:rsidP="00D910D5">
      <w:pPr>
        <w:pStyle w:val="NoSpacing"/>
      </w:pPr>
      <w:bookmarkStart w:id="29" w:name="_Toc99718207"/>
      <w:bookmarkStart w:id="30" w:name="_Toc99718208"/>
      <w:bookmarkEnd w:id="29"/>
      <w:bookmarkEnd w:id="30"/>
    </w:p>
    <w:p w14:paraId="1A745C60" w14:textId="7D2BB39F" w:rsidR="0025111A" w:rsidRPr="009F046F" w:rsidRDefault="0025111A" w:rsidP="0026407A">
      <w:pPr>
        <w:pStyle w:val="Heading3"/>
        <w:spacing w:before="120" w:after="120" w:line="240" w:lineRule="auto"/>
        <w:ind w:left="0"/>
        <w:jc w:val="both"/>
        <w:rPr>
          <w:b/>
        </w:rPr>
      </w:pPr>
      <w:bookmarkStart w:id="31" w:name="_Toc68691985"/>
      <w:bookmarkStart w:id="32" w:name="_Toc99718219"/>
      <w:bookmarkStart w:id="33" w:name="_Toc115962716"/>
      <w:r w:rsidRPr="009F046F">
        <w:rPr>
          <w:b/>
        </w:rPr>
        <w:t>Number of projects documented</w:t>
      </w:r>
      <w:bookmarkEnd w:id="31"/>
      <w:bookmarkEnd w:id="32"/>
      <w:bookmarkEnd w:id="33"/>
    </w:p>
    <w:p w14:paraId="7D0883D9" w14:textId="2B69371D"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205ABC">
        <w:rPr>
          <w:rFonts w:ascii="Tahoma" w:hAnsi="Tahoma" w:cs="Tahoma"/>
          <w:bCs/>
          <w:sz w:val="24"/>
          <w:szCs w:val="24"/>
          <w:lang w:val="en-US"/>
        </w:rPr>
        <w:t>8</w:t>
      </w:r>
      <w:r w:rsidR="0052665F"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205ABC">
        <w:rPr>
          <w:rFonts w:ascii="Tahoma" w:hAnsi="Tahoma" w:cs="Tahoma"/>
          <w:bCs/>
          <w:sz w:val="24"/>
          <w:szCs w:val="24"/>
          <w:lang w:val="en-US"/>
        </w:rPr>
        <w:t>even</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065568">
        <w:rPr>
          <w:rFonts w:ascii="Tahoma" w:hAnsi="Tahoma" w:cs="Tahoma"/>
          <w:b/>
          <w:sz w:val="24"/>
          <w:szCs w:val="24"/>
          <w:lang w:val="en-US"/>
        </w:rPr>
        <w:t>4</w:t>
      </w:r>
      <w:r w:rsidR="005007C4">
        <w:rPr>
          <w:rFonts w:ascii="Tahoma" w:hAnsi="Tahoma" w:cs="Tahoma"/>
          <w:bCs/>
          <w:sz w:val="24"/>
          <w:szCs w:val="24"/>
          <w:lang w:val="en-US"/>
        </w:rPr>
        <w:t>)</w:t>
      </w:r>
      <w:r w:rsidR="000C7F2D">
        <w:rPr>
          <w:rFonts w:ascii="Tahoma" w:hAnsi="Tahoma" w:cs="Tahoma"/>
          <w:bCs/>
          <w:sz w:val="24"/>
          <w:szCs w:val="24"/>
          <w:lang w:val="en-US"/>
        </w:rPr>
        <w:t>.</w:t>
      </w:r>
    </w:p>
    <w:p w14:paraId="4AB705C8" w14:textId="1CBF968B" w:rsidR="005007C4" w:rsidRPr="00E63F0C" w:rsidRDefault="00B45BE9" w:rsidP="00554FB8">
      <w:pPr>
        <w:pStyle w:val="Heading3"/>
        <w:spacing w:before="120" w:after="120" w:line="240" w:lineRule="auto"/>
        <w:ind w:left="0"/>
        <w:rPr>
          <w:b/>
          <w:bCs/>
        </w:rPr>
      </w:pPr>
      <w:bookmarkStart w:id="34" w:name="_Toc68691986"/>
      <w:bookmarkStart w:id="35" w:name="_Toc99718220"/>
      <w:bookmarkStart w:id="36" w:name="_Toc115962717"/>
      <w:bookmarkStart w:id="37" w:name="_Hlk59086900"/>
      <w:r w:rsidRPr="00E63F0C">
        <w:rPr>
          <w:b/>
          <w:bCs/>
        </w:rPr>
        <w:lastRenderedPageBreak/>
        <w:t>Table</w:t>
      </w:r>
      <w:r w:rsidR="00E30D67" w:rsidRPr="00E63F0C">
        <w:rPr>
          <w:b/>
          <w:bCs/>
        </w:rPr>
        <w:t xml:space="preserve"> </w:t>
      </w:r>
      <w:r w:rsidR="00065568">
        <w:rPr>
          <w:b/>
          <w:bCs/>
        </w:rPr>
        <w:t>4</w:t>
      </w:r>
      <w:r w:rsidR="00E30D67" w:rsidRPr="00E63F0C">
        <w:rPr>
          <w:b/>
          <w:bCs/>
        </w:rPr>
        <w:t xml:space="preserve">: Total number of projects executed </w:t>
      </w:r>
      <w:r w:rsidR="00C4398A">
        <w:rPr>
          <w:b/>
          <w:bCs/>
        </w:rPr>
        <w:t xml:space="preserve">up to </w:t>
      </w:r>
      <w:r w:rsidR="000E53E1">
        <w:rPr>
          <w:b/>
          <w:bCs/>
        </w:rPr>
        <w:t>31</w:t>
      </w:r>
      <w:r w:rsidR="000E53E1" w:rsidRPr="0012303C">
        <w:rPr>
          <w:b/>
          <w:bCs/>
          <w:vertAlign w:val="superscript"/>
        </w:rPr>
        <w:t>st</w:t>
      </w:r>
      <w:r w:rsidR="000E53E1">
        <w:rPr>
          <w:b/>
          <w:bCs/>
        </w:rPr>
        <w:t xml:space="preserve"> </w:t>
      </w:r>
      <w:r w:rsidR="002907A3">
        <w:rPr>
          <w:b/>
          <w:bCs/>
        </w:rPr>
        <w:t>December</w:t>
      </w:r>
      <w:r w:rsidR="001E280E">
        <w:rPr>
          <w:b/>
          <w:bCs/>
        </w:rPr>
        <w:t xml:space="preserve"> </w:t>
      </w:r>
      <w:r w:rsidR="00C4398A">
        <w:rPr>
          <w:b/>
          <w:bCs/>
        </w:rPr>
        <w:t>2022</w:t>
      </w:r>
      <w:bookmarkEnd w:id="34"/>
      <w:bookmarkEnd w:id="35"/>
      <w:bookmarkEnd w:id="36"/>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61"/>
        <w:gridCol w:w="3908"/>
        <w:gridCol w:w="1164"/>
        <w:gridCol w:w="1747"/>
        <w:gridCol w:w="1746"/>
      </w:tblGrid>
      <w:tr w:rsidR="00A55799" w:rsidRPr="00042BA7" w14:paraId="170396B0" w14:textId="77777777" w:rsidTr="002433D1">
        <w:tc>
          <w:tcPr>
            <w:tcW w:w="255" w:type="pct"/>
            <w:tcBorders>
              <w:top w:val="single" w:sz="4" w:space="0" w:color="auto"/>
              <w:bottom w:val="single" w:sz="4" w:space="0" w:color="auto"/>
            </w:tcBorders>
            <w:vAlign w:val="center"/>
          </w:tcPr>
          <w:p w14:paraId="65E6815F" w14:textId="77777777" w:rsidR="00A55799" w:rsidRPr="002F2C42" w:rsidRDefault="00A55799" w:rsidP="002433D1">
            <w:pPr>
              <w:keepNext/>
              <w:spacing w:after="0" w:line="240" w:lineRule="auto"/>
              <w:jc w:val="center"/>
              <w:rPr>
                <w:rFonts w:ascii="Tahoma" w:eastAsia="Times New Roman" w:hAnsi="Tahoma" w:cs="Tahoma"/>
                <w:b/>
                <w:sz w:val="20"/>
                <w:szCs w:val="20"/>
                <w:lang w:val="en-US"/>
              </w:rPr>
            </w:pPr>
            <w:bookmarkStart w:id="38" w:name="_Hlk59086887"/>
            <w:bookmarkEnd w:id="37"/>
            <w:r w:rsidRPr="002F2C42">
              <w:rPr>
                <w:rFonts w:ascii="Tahoma" w:eastAsia="Times New Roman" w:hAnsi="Tahoma" w:cs="Tahoma"/>
                <w:b/>
                <w:sz w:val="20"/>
                <w:szCs w:val="20"/>
                <w:lang w:val="en-US"/>
              </w:rPr>
              <w:t>S</w:t>
            </w:r>
            <w:r>
              <w:rPr>
                <w:rFonts w:ascii="Tahoma" w:eastAsia="Times New Roman" w:hAnsi="Tahoma" w:cs="Tahoma"/>
                <w:b/>
                <w:sz w:val="20"/>
                <w:szCs w:val="20"/>
                <w:lang w:val="en-US"/>
              </w:rPr>
              <w:t>N</w:t>
            </w:r>
          </w:p>
        </w:tc>
        <w:tc>
          <w:tcPr>
            <w:tcW w:w="2165" w:type="pct"/>
            <w:tcBorders>
              <w:top w:val="single" w:sz="4" w:space="0" w:color="auto"/>
              <w:bottom w:val="single" w:sz="4" w:space="0" w:color="auto"/>
            </w:tcBorders>
            <w:vAlign w:val="center"/>
          </w:tcPr>
          <w:p w14:paraId="56FE057B" w14:textId="77777777" w:rsidR="00A55799" w:rsidRPr="002F2C42" w:rsidRDefault="00A55799" w:rsidP="002433D1">
            <w:pPr>
              <w:pStyle w:val="Default"/>
              <w:keepNext/>
              <w:jc w:val="center"/>
              <w:rPr>
                <w:rFonts w:ascii="Tahoma" w:hAnsi="Tahoma" w:cs="Tahoma"/>
                <w:b/>
                <w:bCs/>
                <w:sz w:val="20"/>
                <w:szCs w:val="20"/>
              </w:rPr>
            </w:pPr>
            <w:r w:rsidRPr="002F2C42">
              <w:rPr>
                <w:rFonts w:ascii="Tahoma" w:hAnsi="Tahoma" w:cs="Tahoma"/>
                <w:b/>
                <w:bCs/>
                <w:sz w:val="20"/>
                <w:szCs w:val="20"/>
              </w:rPr>
              <w:t>Project title</w:t>
            </w:r>
          </w:p>
        </w:tc>
        <w:tc>
          <w:tcPr>
            <w:tcW w:w="645" w:type="pct"/>
            <w:tcBorders>
              <w:top w:val="single" w:sz="4" w:space="0" w:color="auto"/>
              <w:bottom w:val="single" w:sz="4" w:space="0" w:color="auto"/>
            </w:tcBorders>
            <w:vAlign w:val="center"/>
          </w:tcPr>
          <w:p w14:paraId="6A253611" w14:textId="77777777" w:rsidR="00A55799" w:rsidRPr="002F2C42" w:rsidRDefault="00A55799" w:rsidP="002433D1">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Year started</w:t>
            </w:r>
          </w:p>
        </w:tc>
        <w:tc>
          <w:tcPr>
            <w:tcW w:w="968" w:type="pct"/>
            <w:tcBorders>
              <w:top w:val="single" w:sz="4" w:space="0" w:color="auto"/>
              <w:bottom w:val="single" w:sz="4" w:space="0" w:color="auto"/>
            </w:tcBorders>
            <w:vAlign w:val="center"/>
          </w:tcPr>
          <w:p w14:paraId="3318D708" w14:textId="6823CAE5" w:rsidR="00A55799" w:rsidRPr="002F2C42" w:rsidRDefault="00A55799" w:rsidP="002433D1">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 xml:space="preserve">Year </w:t>
            </w:r>
            <w:r w:rsidR="000E53E1">
              <w:rPr>
                <w:rFonts w:ascii="Tahoma" w:eastAsia="Times New Roman" w:hAnsi="Tahoma" w:cs="Tahoma"/>
                <w:b/>
                <w:sz w:val="20"/>
                <w:szCs w:val="20"/>
                <w:lang w:val="en-US"/>
              </w:rPr>
              <w:t>e</w:t>
            </w:r>
            <w:r>
              <w:rPr>
                <w:rFonts w:ascii="Tahoma" w:eastAsia="Times New Roman" w:hAnsi="Tahoma" w:cs="Tahoma"/>
                <w:b/>
                <w:sz w:val="20"/>
                <w:szCs w:val="20"/>
                <w:lang w:val="en-US"/>
              </w:rPr>
              <w:t>nding</w:t>
            </w:r>
          </w:p>
        </w:tc>
        <w:tc>
          <w:tcPr>
            <w:tcW w:w="967" w:type="pct"/>
            <w:tcBorders>
              <w:top w:val="single" w:sz="4" w:space="0" w:color="auto"/>
              <w:bottom w:val="single" w:sz="4" w:space="0" w:color="auto"/>
            </w:tcBorders>
            <w:vAlign w:val="center"/>
          </w:tcPr>
          <w:p w14:paraId="30982A14" w14:textId="27925021" w:rsidR="00A55799" w:rsidRPr="002F2C42" w:rsidRDefault="00A55799" w:rsidP="002433D1">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Source of funds</w:t>
            </w:r>
          </w:p>
        </w:tc>
      </w:tr>
      <w:tr w:rsidR="00A55799" w:rsidRPr="00042BA7" w14:paraId="08DFDE1F" w14:textId="77777777" w:rsidTr="0012303C">
        <w:tc>
          <w:tcPr>
            <w:tcW w:w="255" w:type="pct"/>
            <w:tcBorders>
              <w:top w:val="single" w:sz="4" w:space="0" w:color="auto"/>
            </w:tcBorders>
          </w:tcPr>
          <w:p w14:paraId="7FB89169" w14:textId="77777777" w:rsidR="00A55799" w:rsidRPr="00042BA7" w:rsidRDefault="00A55799"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1</w:t>
            </w:r>
          </w:p>
        </w:tc>
        <w:tc>
          <w:tcPr>
            <w:tcW w:w="2165" w:type="pct"/>
            <w:tcBorders>
              <w:top w:val="single" w:sz="4" w:space="0" w:color="auto"/>
            </w:tcBorders>
          </w:tcPr>
          <w:p w14:paraId="66AF612D" w14:textId="251925CD" w:rsidR="00A55799" w:rsidRPr="0012303C" w:rsidRDefault="000E53E1" w:rsidP="0012303C">
            <w:pPr>
              <w:spacing w:after="0" w:line="240" w:lineRule="auto"/>
              <w:rPr>
                <w:rFonts w:ascii="Gill Sans MT" w:hAnsi="Gill Sans MT" w:cstheme="minorHAnsi"/>
                <w:bCs/>
                <w:sz w:val="24"/>
                <w:szCs w:val="24"/>
              </w:rPr>
            </w:pPr>
            <w:r w:rsidRPr="0012303C">
              <w:rPr>
                <w:rFonts w:ascii="Gill Sans MT" w:hAnsi="Gill Sans MT" w:cstheme="minorHAnsi"/>
                <w:bCs/>
                <w:sz w:val="24"/>
                <w:szCs w:val="24"/>
              </w:rPr>
              <w:t>Tissue culture-based massive production and unrestricted access of high-quality pineapple planting material</w:t>
            </w:r>
          </w:p>
        </w:tc>
        <w:tc>
          <w:tcPr>
            <w:tcW w:w="645" w:type="pct"/>
            <w:tcBorders>
              <w:top w:val="single" w:sz="4" w:space="0" w:color="auto"/>
            </w:tcBorders>
            <w:vAlign w:val="center"/>
          </w:tcPr>
          <w:p w14:paraId="712FFB3F" w14:textId="50CBF141" w:rsidR="00A55799" w:rsidRPr="00042BA7" w:rsidRDefault="000E53E1">
            <w:pPr>
              <w:keepNext/>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8" w:type="pct"/>
            <w:tcBorders>
              <w:top w:val="single" w:sz="4" w:space="0" w:color="auto"/>
            </w:tcBorders>
            <w:vAlign w:val="center"/>
          </w:tcPr>
          <w:p w14:paraId="64363153" w14:textId="50EE265D" w:rsidR="00A55799" w:rsidRPr="00042BA7" w:rsidRDefault="007049A7" w:rsidP="007049A7">
            <w:pPr>
              <w:keepNext/>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2023</w:t>
            </w:r>
          </w:p>
        </w:tc>
        <w:tc>
          <w:tcPr>
            <w:tcW w:w="967" w:type="pct"/>
            <w:tcBorders>
              <w:top w:val="single" w:sz="4" w:space="0" w:color="auto"/>
            </w:tcBorders>
            <w:vAlign w:val="center"/>
          </w:tcPr>
          <w:p w14:paraId="58C6A269" w14:textId="1CDB870A" w:rsidR="00A55799" w:rsidRPr="00042BA7" w:rsidRDefault="000E53E1" w:rsidP="0012303C">
            <w:pPr>
              <w:keepNext/>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Govt./Costech</w:t>
            </w:r>
          </w:p>
        </w:tc>
      </w:tr>
      <w:tr w:rsidR="00A55799" w:rsidRPr="00042BA7" w14:paraId="6C8FAB2C" w14:textId="77777777" w:rsidTr="0012303C">
        <w:trPr>
          <w:trHeight w:val="485"/>
        </w:trPr>
        <w:tc>
          <w:tcPr>
            <w:tcW w:w="255" w:type="pct"/>
          </w:tcPr>
          <w:p w14:paraId="7A593371" w14:textId="5D789C0F" w:rsidR="00A55799" w:rsidRPr="00042BA7"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2165" w:type="pct"/>
          </w:tcPr>
          <w:p w14:paraId="4B17791A" w14:textId="77777777" w:rsidR="00A55799" w:rsidRPr="00042BA7" w:rsidRDefault="00A55799" w:rsidP="00E30D67">
            <w:pPr>
              <w:spacing w:after="0" w:line="240" w:lineRule="auto"/>
              <w:rPr>
                <w:rFonts w:ascii="Tahoma" w:hAnsi="Tahoma" w:cs="Tahoma"/>
                <w:bCs/>
                <w:color w:val="000000"/>
                <w:sz w:val="20"/>
                <w:szCs w:val="20"/>
              </w:rPr>
            </w:pPr>
            <w:r w:rsidRPr="00042BA7">
              <w:rPr>
                <w:rFonts w:ascii="Tahoma" w:hAnsi="Tahoma" w:cs="Tahoma"/>
                <w:sz w:val="20"/>
                <w:szCs w:val="20"/>
              </w:rPr>
              <w:t>African Cassava Whitefly: Outbreak Causes and Sustainable Solution</w:t>
            </w:r>
          </w:p>
        </w:tc>
        <w:tc>
          <w:tcPr>
            <w:tcW w:w="645" w:type="pct"/>
            <w:vAlign w:val="center"/>
          </w:tcPr>
          <w:p w14:paraId="5E8DA872" w14:textId="47767432" w:rsidR="00A55799" w:rsidRPr="00042BA7" w:rsidRDefault="00A55799">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w:t>
            </w:r>
            <w:r>
              <w:rPr>
                <w:rFonts w:ascii="Tahoma" w:eastAsia="Times New Roman" w:hAnsi="Tahoma" w:cs="Tahoma"/>
                <w:sz w:val="20"/>
                <w:szCs w:val="20"/>
                <w:lang w:val="en-US"/>
              </w:rPr>
              <w:t>8</w:t>
            </w:r>
          </w:p>
        </w:tc>
        <w:tc>
          <w:tcPr>
            <w:tcW w:w="968" w:type="pct"/>
            <w:vAlign w:val="center"/>
          </w:tcPr>
          <w:p w14:paraId="3BD0B637" w14:textId="4472AA01" w:rsidR="00A55799" w:rsidRPr="00042BA7" w:rsidRDefault="00BA02C9" w:rsidP="00BA02C9">
            <w:pPr>
              <w:spacing w:after="0" w:line="240" w:lineRule="auto"/>
              <w:jc w:val="center"/>
              <w:rPr>
                <w:rFonts w:ascii="Tahoma" w:eastAsia="Times New Roman" w:hAnsi="Tahoma" w:cs="Tahoma"/>
                <w:sz w:val="20"/>
                <w:szCs w:val="20"/>
                <w:lang w:val="en-US"/>
              </w:rPr>
            </w:pPr>
            <w:r w:rsidRPr="00BA02C9">
              <w:rPr>
                <w:rFonts w:ascii="Tahoma" w:eastAsia="Times New Roman" w:hAnsi="Tahoma" w:cs="Tahoma"/>
                <w:b/>
                <w:sz w:val="20"/>
                <w:szCs w:val="20"/>
                <w:lang w:val="en-US"/>
              </w:rPr>
              <w:t>*</w:t>
            </w:r>
            <w:r w:rsidR="00A55799">
              <w:rPr>
                <w:rFonts w:ascii="Tahoma" w:eastAsia="Times New Roman" w:hAnsi="Tahoma" w:cs="Tahoma"/>
                <w:sz w:val="20"/>
                <w:szCs w:val="20"/>
                <w:lang w:val="en-US"/>
              </w:rPr>
              <w:t>20</w:t>
            </w:r>
            <w:r w:rsidR="00B050F8">
              <w:rPr>
                <w:rFonts w:ascii="Tahoma" w:eastAsia="Times New Roman" w:hAnsi="Tahoma" w:cs="Tahoma"/>
                <w:sz w:val="20"/>
                <w:szCs w:val="20"/>
                <w:lang w:val="en-US"/>
              </w:rPr>
              <w:t>23</w:t>
            </w:r>
          </w:p>
        </w:tc>
        <w:tc>
          <w:tcPr>
            <w:tcW w:w="967" w:type="pct"/>
            <w:vAlign w:val="center"/>
          </w:tcPr>
          <w:p w14:paraId="7B83FA9F" w14:textId="11566E43" w:rsidR="00A55799" w:rsidRPr="00042BA7" w:rsidRDefault="00A55799"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BMGF/NRI</w:t>
            </w:r>
          </w:p>
        </w:tc>
      </w:tr>
      <w:tr w:rsidR="00A55799" w:rsidRPr="00042BA7" w14:paraId="56EACDA7" w14:textId="77777777" w:rsidTr="0012303C">
        <w:tc>
          <w:tcPr>
            <w:tcW w:w="255" w:type="pct"/>
          </w:tcPr>
          <w:p w14:paraId="68D7AD95" w14:textId="6B9DDB60" w:rsidR="00A55799" w:rsidRPr="00042BA7"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2165" w:type="pct"/>
          </w:tcPr>
          <w:p w14:paraId="352B1C8C" w14:textId="77777777" w:rsidR="00A55799" w:rsidRPr="00042BA7" w:rsidRDefault="00A55799" w:rsidP="00E30D67">
            <w:pPr>
              <w:spacing w:after="0" w:line="240" w:lineRule="auto"/>
              <w:rPr>
                <w:rFonts w:ascii="Tahoma" w:hAnsi="Tahoma" w:cs="Tahoma"/>
                <w:bCs/>
                <w:color w:val="000000"/>
                <w:sz w:val="20"/>
                <w:szCs w:val="20"/>
              </w:rPr>
            </w:pPr>
            <w:r>
              <w:rPr>
                <w:rFonts w:ascii="Tahoma" w:hAnsi="Tahoma" w:cs="Tahoma"/>
                <w:iCs/>
                <w:sz w:val="20"/>
                <w:szCs w:val="20"/>
              </w:rPr>
              <w:t>Integrated pest management of Avocado and cucumber pest in East Africa</w:t>
            </w:r>
          </w:p>
        </w:tc>
        <w:tc>
          <w:tcPr>
            <w:tcW w:w="645" w:type="pct"/>
            <w:vAlign w:val="center"/>
          </w:tcPr>
          <w:p w14:paraId="51F30485" w14:textId="77777777" w:rsidR="00A55799" w:rsidRPr="00042BA7" w:rsidRDefault="00A55799">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968" w:type="pct"/>
            <w:vAlign w:val="center"/>
          </w:tcPr>
          <w:p w14:paraId="6F7E4C77" w14:textId="13C5E050" w:rsidR="00A55799" w:rsidRPr="00042BA7" w:rsidRDefault="00A5579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7" w:type="pct"/>
            <w:vAlign w:val="center"/>
          </w:tcPr>
          <w:p w14:paraId="73013E1A" w14:textId="57764693" w:rsidR="00A55799" w:rsidRPr="00042BA7" w:rsidRDefault="00A55799"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A41E17" w:rsidRPr="00042BA7" w14:paraId="0997094E" w14:textId="77777777" w:rsidTr="0012303C">
        <w:tc>
          <w:tcPr>
            <w:tcW w:w="255" w:type="pct"/>
          </w:tcPr>
          <w:p w14:paraId="0EA5EE27" w14:textId="269C3483" w:rsidR="00A41E17" w:rsidRDefault="00A41E17"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2165" w:type="pct"/>
          </w:tcPr>
          <w:p w14:paraId="0EAE12CD" w14:textId="693680A2" w:rsidR="00A41E17" w:rsidRPr="00217FD4" w:rsidRDefault="00CE3793" w:rsidP="00E30D67">
            <w:pPr>
              <w:spacing w:after="0" w:line="240" w:lineRule="auto"/>
              <w:rPr>
                <w:rFonts w:ascii="Tahoma" w:hAnsi="Tahoma" w:cs="Tahoma"/>
                <w:sz w:val="20"/>
                <w:szCs w:val="20"/>
              </w:rPr>
            </w:pPr>
            <w:r>
              <w:rPr>
                <w:rFonts w:ascii="Tahoma" w:hAnsi="Tahoma" w:cs="Tahoma"/>
                <w:sz w:val="20"/>
                <w:szCs w:val="20"/>
              </w:rPr>
              <w:t>Amaranths</w:t>
            </w:r>
            <w:r w:rsidR="00A41E17">
              <w:rPr>
                <w:rFonts w:ascii="Tahoma" w:hAnsi="Tahoma" w:cs="Tahoma"/>
                <w:sz w:val="20"/>
                <w:szCs w:val="20"/>
              </w:rPr>
              <w:t xml:space="preserve"> Amazing</w:t>
            </w:r>
          </w:p>
        </w:tc>
        <w:tc>
          <w:tcPr>
            <w:tcW w:w="645" w:type="pct"/>
            <w:vAlign w:val="center"/>
          </w:tcPr>
          <w:p w14:paraId="4713F182" w14:textId="5436830C" w:rsidR="00A41E17" w:rsidRPr="00217FD4" w:rsidRDefault="00A41E1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8" w:type="pct"/>
            <w:vAlign w:val="center"/>
          </w:tcPr>
          <w:p w14:paraId="6324EC9C" w14:textId="61AC6CF5" w:rsidR="00A41E17" w:rsidRDefault="00A41E1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r w:rsidR="00B050F8">
              <w:rPr>
                <w:rFonts w:ascii="Tahoma" w:eastAsia="Times New Roman" w:hAnsi="Tahoma" w:cs="Tahoma"/>
                <w:sz w:val="20"/>
                <w:szCs w:val="20"/>
                <w:lang w:val="en-US"/>
              </w:rPr>
              <w:t>/23</w:t>
            </w:r>
          </w:p>
        </w:tc>
        <w:tc>
          <w:tcPr>
            <w:tcW w:w="967" w:type="pct"/>
            <w:vAlign w:val="center"/>
          </w:tcPr>
          <w:p w14:paraId="1A960DAB" w14:textId="455D4943" w:rsidR="00A41E17" w:rsidRPr="00217FD4" w:rsidRDefault="001E280E"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World Veg.</w:t>
            </w:r>
          </w:p>
        </w:tc>
      </w:tr>
    </w:tbl>
    <w:p w14:paraId="689D56DD" w14:textId="410AD9CA" w:rsidR="00BA02C9" w:rsidRPr="00BA02C9" w:rsidRDefault="00BA02C9" w:rsidP="00BA02C9">
      <w:pPr>
        <w:pStyle w:val="Heading1"/>
        <w:ind w:left="426"/>
        <w:rPr>
          <w:rFonts w:ascii="Tahoma" w:eastAsia="Times New Roman" w:hAnsi="Tahoma" w:cs="Tahoma"/>
          <w:i/>
          <w:color w:val="auto"/>
          <w:sz w:val="20"/>
          <w:szCs w:val="20"/>
          <w:lang w:val="en-US"/>
        </w:rPr>
      </w:pPr>
      <w:bookmarkStart w:id="39" w:name="_Toc115962719"/>
      <w:bookmarkEnd w:id="38"/>
      <w:r w:rsidRPr="00BA02C9">
        <w:rPr>
          <w:rFonts w:ascii="Tahoma" w:eastAsia="Times New Roman" w:hAnsi="Tahoma" w:cs="Tahoma"/>
          <w:i/>
          <w:color w:val="auto"/>
          <w:sz w:val="20"/>
          <w:szCs w:val="20"/>
          <w:lang w:val="en-US"/>
        </w:rPr>
        <w:t>* ACWP-2 has been granted one-year extension</w:t>
      </w:r>
    </w:p>
    <w:p w14:paraId="25B6D5BF" w14:textId="1A090F51" w:rsidR="00F54F84" w:rsidRPr="00731FDF" w:rsidRDefault="00F54F84" w:rsidP="0028202F">
      <w:pPr>
        <w:pStyle w:val="Heading1"/>
        <w:numPr>
          <w:ilvl w:val="0"/>
          <w:numId w:val="6"/>
        </w:numPr>
        <w:ind w:left="426" w:hanging="426"/>
        <w:rPr>
          <w:rFonts w:ascii="Tahoma" w:eastAsia="Times New Roman" w:hAnsi="Tahoma" w:cs="Tahoma"/>
          <w:b/>
          <w:color w:val="auto"/>
          <w:sz w:val="24"/>
          <w:szCs w:val="24"/>
          <w:lang w:val="en-US"/>
        </w:rPr>
      </w:pPr>
      <w:r w:rsidRPr="00731FDF">
        <w:rPr>
          <w:rFonts w:ascii="Tahoma" w:eastAsia="Times New Roman" w:hAnsi="Tahoma" w:cs="Tahoma"/>
          <w:b/>
          <w:color w:val="auto"/>
          <w:sz w:val="24"/>
          <w:szCs w:val="24"/>
          <w:lang w:val="en-US"/>
        </w:rPr>
        <w:t>Newsletters and Publication</w:t>
      </w:r>
      <w:bookmarkEnd w:id="39"/>
    </w:p>
    <w:p w14:paraId="27F4D418" w14:textId="57A71025" w:rsidR="00DE3323" w:rsidRDefault="00A41E17" w:rsidP="000C7F2D">
      <w:pPr>
        <w:autoSpaceDE w:val="0"/>
        <w:autoSpaceDN w:val="0"/>
        <w:adjustRightInd w:val="0"/>
        <w:spacing w:after="0" w:line="240" w:lineRule="auto"/>
        <w:ind w:left="630"/>
        <w:jc w:val="both"/>
        <w:rPr>
          <w:rFonts w:ascii="Times-Bold" w:hAnsi="Times-Bold" w:cs="Times-Bold"/>
          <w:b/>
          <w:bCs/>
          <w:sz w:val="21"/>
          <w:szCs w:val="21"/>
        </w:rPr>
      </w:pPr>
      <w:r>
        <w:rPr>
          <w:rFonts w:ascii="Tahoma" w:eastAsia="Times New Roman" w:hAnsi="Tahoma" w:cs="Tahoma"/>
          <w:sz w:val="24"/>
          <w:szCs w:val="24"/>
          <w:lang w:val="en-US"/>
        </w:rPr>
        <w:t>Nil</w:t>
      </w:r>
    </w:p>
    <w:p w14:paraId="7348CCAE" w14:textId="228BC118" w:rsidR="0025111A" w:rsidRDefault="0025111A" w:rsidP="0028202F">
      <w:pPr>
        <w:pStyle w:val="Heading1"/>
        <w:numPr>
          <w:ilvl w:val="0"/>
          <w:numId w:val="6"/>
        </w:numPr>
        <w:spacing w:before="120" w:after="120" w:line="240" w:lineRule="auto"/>
        <w:ind w:left="562" w:hanging="562"/>
        <w:rPr>
          <w:rFonts w:ascii="Tahoma" w:eastAsia="Times New Roman" w:hAnsi="Tahoma" w:cs="Tahoma"/>
          <w:b/>
          <w:color w:val="auto"/>
          <w:sz w:val="24"/>
          <w:szCs w:val="24"/>
          <w:lang w:val="en-US"/>
        </w:rPr>
      </w:pPr>
      <w:bookmarkStart w:id="40" w:name="_Toc115962720"/>
      <w:r w:rsidRPr="00731FDF">
        <w:rPr>
          <w:rFonts w:ascii="Tahoma" w:eastAsia="Times New Roman" w:hAnsi="Tahoma" w:cs="Tahoma"/>
          <w:b/>
          <w:color w:val="auto"/>
          <w:sz w:val="24"/>
          <w:szCs w:val="24"/>
          <w:lang w:val="en-US"/>
        </w:rPr>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40"/>
    </w:p>
    <w:p w14:paraId="7E06477A" w14:textId="02A4B21D" w:rsidR="00C83BBA" w:rsidRPr="00D4085E" w:rsidRDefault="00C83BBA" w:rsidP="00D4085E">
      <w:pPr>
        <w:pStyle w:val="Heading3"/>
        <w:spacing w:before="120" w:after="120" w:line="240" w:lineRule="auto"/>
        <w:ind w:left="270"/>
        <w:rPr>
          <w:b/>
          <w:bCs/>
        </w:rPr>
      </w:pPr>
      <w:bookmarkStart w:id="41" w:name="_Toc99718224"/>
      <w:bookmarkStart w:id="42" w:name="_Toc115962721"/>
      <w:r w:rsidRPr="00D4085E">
        <w:rPr>
          <w:b/>
          <w:bCs/>
        </w:rPr>
        <w:t xml:space="preserve">Table </w:t>
      </w:r>
      <w:r w:rsidR="00065568">
        <w:rPr>
          <w:b/>
          <w:bCs/>
        </w:rPr>
        <w:t>5</w:t>
      </w:r>
      <w:r w:rsidR="00EA6874">
        <w:rPr>
          <w:b/>
          <w:bCs/>
        </w:rPr>
        <w:t>.</w:t>
      </w:r>
      <w:r w:rsidRPr="00D4085E">
        <w:rPr>
          <w:b/>
          <w:bCs/>
        </w:rPr>
        <w:t xml:space="preserve"> Total number and category of research technical resource</w:t>
      </w:r>
      <w:bookmarkEnd w:id="41"/>
      <w:bookmarkEnd w:id="42"/>
    </w:p>
    <w:tbl>
      <w:tblPr>
        <w:tblW w:w="4875" w:type="pct"/>
        <w:tblInd w:w="279" w:type="dxa"/>
        <w:tblBorders>
          <w:top w:val="single" w:sz="4" w:space="0" w:color="auto"/>
          <w:bottom w:val="single" w:sz="4" w:space="0" w:color="auto"/>
        </w:tblBorders>
        <w:tblLook w:val="04A0" w:firstRow="1" w:lastRow="0" w:firstColumn="1" w:lastColumn="0" w:noHBand="0" w:noVBand="1"/>
      </w:tblPr>
      <w:tblGrid>
        <w:gridCol w:w="3548"/>
        <w:gridCol w:w="854"/>
        <w:gridCol w:w="994"/>
        <w:gridCol w:w="708"/>
        <w:gridCol w:w="996"/>
        <w:gridCol w:w="709"/>
        <w:gridCol w:w="991"/>
      </w:tblGrid>
      <w:tr w:rsidR="00BD2274" w:rsidRPr="00262EEB" w14:paraId="03886692" w14:textId="77777777" w:rsidTr="00A21730">
        <w:trPr>
          <w:trHeight w:val="206"/>
        </w:trPr>
        <w:tc>
          <w:tcPr>
            <w:tcW w:w="2016" w:type="pct"/>
            <w:tcBorders>
              <w:top w:val="single" w:sz="4" w:space="0" w:color="auto"/>
              <w:bottom w:val="nil"/>
            </w:tcBorders>
            <w:shd w:val="clear" w:color="auto" w:fill="auto"/>
          </w:tcPr>
          <w:p w14:paraId="4AE12573" w14:textId="77777777" w:rsidR="00BD2274" w:rsidRPr="00262EEB" w:rsidRDefault="00BD2274" w:rsidP="003D6DC8">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50" w:type="pct"/>
            <w:gridSpan w:val="2"/>
            <w:tcBorders>
              <w:top w:val="single" w:sz="4" w:space="0" w:color="auto"/>
              <w:bottom w:val="single" w:sz="4" w:space="0" w:color="auto"/>
            </w:tcBorders>
            <w:shd w:val="clear" w:color="auto" w:fill="auto"/>
          </w:tcPr>
          <w:p w14:paraId="3A667888"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single" w:sz="4" w:space="0" w:color="auto"/>
            </w:tcBorders>
            <w:shd w:val="clear" w:color="auto" w:fill="auto"/>
          </w:tcPr>
          <w:p w14:paraId="082AC563"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6" w:type="pct"/>
            <w:gridSpan w:val="2"/>
            <w:tcBorders>
              <w:top w:val="single" w:sz="4" w:space="0" w:color="auto"/>
              <w:bottom w:val="single" w:sz="4" w:space="0" w:color="auto"/>
            </w:tcBorders>
            <w:shd w:val="clear" w:color="auto" w:fill="auto"/>
          </w:tcPr>
          <w:p w14:paraId="6BE3217B"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BD2274" w:rsidRPr="00262EEB" w14:paraId="7F056A89" w14:textId="77777777" w:rsidTr="00A21730">
        <w:trPr>
          <w:trHeight w:val="206"/>
        </w:trPr>
        <w:tc>
          <w:tcPr>
            <w:tcW w:w="2016" w:type="pct"/>
            <w:tcBorders>
              <w:top w:val="nil"/>
              <w:bottom w:val="single" w:sz="4" w:space="0" w:color="auto"/>
            </w:tcBorders>
            <w:shd w:val="clear" w:color="auto" w:fill="auto"/>
          </w:tcPr>
          <w:p w14:paraId="22D39E52" w14:textId="77777777" w:rsidR="00BD2274" w:rsidRDefault="00BD2274" w:rsidP="003D6DC8">
            <w:pPr>
              <w:tabs>
                <w:tab w:val="left" w:pos="990"/>
              </w:tabs>
              <w:spacing w:after="0" w:line="240" w:lineRule="auto"/>
              <w:rPr>
                <w:rFonts w:ascii="Tahoma" w:hAnsi="Tahoma" w:cs="Tahoma"/>
                <w:b/>
                <w:sz w:val="20"/>
                <w:szCs w:val="20"/>
              </w:rPr>
            </w:pPr>
          </w:p>
        </w:tc>
        <w:tc>
          <w:tcPr>
            <w:tcW w:w="485" w:type="pct"/>
            <w:tcBorders>
              <w:top w:val="single" w:sz="4" w:space="0" w:color="auto"/>
              <w:bottom w:val="single" w:sz="4" w:space="0" w:color="auto"/>
            </w:tcBorders>
            <w:shd w:val="clear" w:color="auto" w:fill="auto"/>
          </w:tcPr>
          <w:p w14:paraId="2B6D7ADE"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220F70A4" w14:textId="77777777" w:rsidR="00BD2274"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2" w:type="pct"/>
            <w:tcBorders>
              <w:top w:val="single" w:sz="4" w:space="0" w:color="auto"/>
              <w:bottom w:val="single" w:sz="4" w:space="0" w:color="auto"/>
            </w:tcBorders>
            <w:shd w:val="clear" w:color="auto" w:fill="auto"/>
          </w:tcPr>
          <w:p w14:paraId="4560FCD3"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34CFFBCD" w14:textId="77777777" w:rsidR="00BD2274" w:rsidRPr="00262EEB" w:rsidRDefault="00BD2274"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3" w:type="pct"/>
            <w:tcBorders>
              <w:top w:val="single" w:sz="4" w:space="0" w:color="auto"/>
              <w:bottom w:val="single" w:sz="4" w:space="0" w:color="auto"/>
            </w:tcBorders>
            <w:shd w:val="clear" w:color="auto" w:fill="auto"/>
          </w:tcPr>
          <w:p w14:paraId="29FBB673"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single" w:sz="4" w:space="0" w:color="auto"/>
              <w:bottom w:val="single" w:sz="4" w:space="0" w:color="auto"/>
            </w:tcBorders>
            <w:shd w:val="clear" w:color="auto" w:fill="auto"/>
          </w:tcPr>
          <w:p w14:paraId="38931E7D"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BD2274" w:rsidRPr="00262EEB" w14:paraId="4BE6BAC9" w14:textId="77777777" w:rsidTr="00A21730">
        <w:trPr>
          <w:trHeight w:val="224"/>
        </w:trPr>
        <w:tc>
          <w:tcPr>
            <w:tcW w:w="2016" w:type="pct"/>
            <w:tcBorders>
              <w:top w:val="single" w:sz="4" w:space="0" w:color="auto"/>
            </w:tcBorders>
          </w:tcPr>
          <w:p w14:paraId="0DD514C4" w14:textId="77777777" w:rsidR="00BD2274" w:rsidRPr="00262EEB" w:rsidRDefault="00BD2274" w:rsidP="00BD2274">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5" w:type="pct"/>
            <w:tcBorders>
              <w:top w:val="single" w:sz="4" w:space="0" w:color="auto"/>
            </w:tcBorders>
          </w:tcPr>
          <w:p w14:paraId="428A5495" w14:textId="25485B3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Borders>
              <w:top w:val="single" w:sz="4" w:space="0" w:color="auto"/>
            </w:tcBorders>
          </w:tcPr>
          <w:p w14:paraId="4FDBA681" w14:textId="46EB6095"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Borders>
              <w:top w:val="single" w:sz="4" w:space="0" w:color="auto"/>
            </w:tcBorders>
          </w:tcPr>
          <w:p w14:paraId="388F7C8E"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3AA1751" w14:textId="7777777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5F4D866B" w14:textId="63E0131D"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Borders>
              <w:top w:val="single" w:sz="4" w:space="0" w:color="auto"/>
            </w:tcBorders>
          </w:tcPr>
          <w:p w14:paraId="3C2AAAC9" w14:textId="264A19F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59EF030F" w14:textId="77777777" w:rsidTr="00A21730">
        <w:trPr>
          <w:trHeight w:val="224"/>
        </w:trPr>
        <w:tc>
          <w:tcPr>
            <w:tcW w:w="2016" w:type="pct"/>
          </w:tcPr>
          <w:p w14:paraId="6D987BB8"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5" w:type="pct"/>
          </w:tcPr>
          <w:p w14:paraId="0DCF45B9" w14:textId="03D34884"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3B271B1" w14:textId="5B91A85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4FC088F0"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8523FC6" w14:textId="7DF53C1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76654793" w14:textId="440F6106"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2677B888" w14:textId="591C7164"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792822B6" w14:textId="77777777" w:rsidTr="00A21730">
        <w:trPr>
          <w:trHeight w:val="224"/>
        </w:trPr>
        <w:tc>
          <w:tcPr>
            <w:tcW w:w="2016" w:type="pct"/>
          </w:tcPr>
          <w:p w14:paraId="4155457E" w14:textId="77777777" w:rsidR="00BD2274" w:rsidRPr="00262EEB" w:rsidRDefault="00BD2274"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5" w:type="pct"/>
          </w:tcPr>
          <w:p w14:paraId="7F57D3F4" w14:textId="66438806"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76B2808"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2" w:type="pct"/>
          </w:tcPr>
          <w:p w14:paraId="14EBA66E" w14:textId="77777777" w:rsidR="00BD2274" w:rsidRPr="00262EEB"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F5C968A" w14:textId="3F8D2263"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0E07F80A"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2C34B2F"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BD2274" w:rsidRPr="00262EEB" w14:paraId="44983E56" w14:textId="77777777" w:rsidTr="00A21730">
        <w:trPr>
          <w:trHeight w:val="224"/>
        </w:trPr>
        <w:tc>
          <w:tcPr>
            <w:tcW w:w="2016" w:type="pct"/>
          </w:tcPr>
          <w:p w14:paraId="13C89BC0"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5" w:type="pct"/>
          </w:tcPr>
          <w:p w14:paraId="120BE381" w14:textId="1D0A0A35"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D237BAA" w14:textId="253663BB"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54C249E"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55257E9D" w14:textId="329CB38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1A77363D" w14:textId="40A13863"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6A687688" w14:textId="77777777" w:rsidR="00BD2274"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BD2274" w:rsidRPr="00262EEB" w14:paraId="6A8722F8" w14:textId="7A861B55" w:rsidTr="00A21730">
        <w:trPr>
          <w:trHeight w:val="233"/>
        </w:trPr>
        <w:tc>
          <w:tcPr>
            <w:tcW w:w="2016" w:type="pct"/>
          </w:tcPr>
          <w:p w14:paraId="1F9C378B"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5" w:type="pct"/>
          </w:tcPr>
          <w:p w14:paraId="470BA238" w14:textId="47C62C24"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45B0634" w14:textId="18983261"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2" w:type="pct"/>
          </w:tcPr>
          <w:p w14:paraId="5309B3C9"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642F705"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3" w:type="pct"/>
          </w:tcPr>
          <w:p w14:paraId="420B3BDB"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44040D83" w14:textId="03FCF3B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610066B5" w14:textId="77777777" w:rsidTr="00A21730">
        <w:trPr>
          <w:trHeight w:val="260"/>
        </w:trPr>
        <w:tc>
          <w:tcPr>
            <w:tcW w:w="2016" w:type="pct"/>
          </w:tcPr>
          <w:p w14:paraId="5D556FC4"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5" w:type="pct"/>
          </w:tcPr>
          <w:p w14:paraId="31AD8CB8" w14:textId="1A1EDE2B"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9FC3280" w14:textId="2D3DE8EB"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B2A5988" w14:textId="6F1EE2C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72B961A3" w14:textId="3B1D5C48"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4CE3A300"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53F10958" w14:textId="706A18FC"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0B152D7D" w14:textId="77777777" w:rsidTr="00A21730">
        <w:trPr>
          <w:trHeight w:val="260"/>
        </w:trPr>
        <w:tc>
          <w:tcPr>
            <w:tcW w:w="2016" w:type="pct"/>
          </w:tcPr>
          <w:p w14:paraId="6771239D"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5" w:type="pct"/>
          </w:tcPr>
          <w:p w14:paraId="7A703385" w14:textId="5A4D3D6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3D756E53" w14:textId="314D6BC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5D164D7A" w14:textId="022D021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3BA72DAB" w14:textId="13B71BA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178FC5A0" w14:textId="72ACBEF1"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019D5010" w14:textId="68261C42"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59189604" w14:textId="77777777" w:rsidTr="00A21730">
        <w:trPr>
          <w:trHeight w:val="269"/>
        </w:trPr>
        <w:tc>
          <w:tcPr>
            <w:tcW w:w="2016" w:type="pct"/>
          </w:tcPr>
          <w:p w14:paraId="467EC650"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Socio</w:t>
            </w:r>
            <w:r>
              <w:rPr>
                <w:rFonts w:ascii="Tahoma" w:hAnsi="Tahoma" w:cs="Tahoma"/>
                <w:sz w:val="20"/>
                <w:szCs w:val="20"/>
              </w:rPr>
              <w:t xml:space="preserve">/Agricultural </w:t>
            </w:r>
            <w:r w:rsidRPr="00262EEB">
              <w:rPr>
                <w:rFonts w:ascii="Tahoma" w:hAnsi="Tahoma" w:cs="Tahoma"/>
                <w:sz w:val="20"/>
                <w:szCs w:val="20"/>
              </w:rPr>
              <w:t>Economics</w:t>
            </w:r>
          </w:p>
        </w:tc>
        <w:tc>
          <w:tcPr>
            <w:tcW w:w="485" w:type="pct"/>
          </w:tcPr>
          <w:p w14:paraId="088ACF5C" w14:textId="191701C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5041A196" w14:textId="22AC9F3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0E0D4EF"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4C557558" w14:textId="52FD9E9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0583845E" w14:textId="5364CBF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2179CF76" w14:textId="5CF25591"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29FFDC52" w14:textId="77777777" w:rsidTr="00A21730">
        <w:trPr>
          <w:trHeight w:val="260"/>
        </w:trPr>
        <w:tc>
          <w:tcPr>
            <w:tcW w:w="2016" w:type="pct"/>
            <w:tcBorders>
              <w:bottom w:val="single" w:sz="4" w:space="0" w:color="auto"/>
            </w:tcBorders>
          </w:tcPr>
          <w:p w14:paraId="1F40017B" w14:textId="77777777" w:rsidR="00BD2274" w:rsidRPr="00262EEB" w:rsidRDefault="00BD2274" w:rsidP="00BD2274">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5" w:type="pct"/>
            <w:tcBorders>
              <w:bottom w:val="single" w:sz="4" w:space="0" w:color="auto"/>
            </w:tcBorders>
          </w:tcPr>
          <w:p w14:paraId="75857FFB" w14:textId="57C97F6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Borders>
              <w:bottom w:val="single" w:sz="4" w:space="0" w:color="auto"/>
            </w:tcBorders>
          </w:tcPr>
          <w:p w14:paraId="1D8BB825" w14:textId="6829898D"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Borders>
              <w:bottom w:val="single" w:sz="4" w:space="0" w:color="auto"/>
            </w:tcBorders>
          </w:tcPr>
          <w:p w14:paraId="142435F1" w14:textId="1C8EDF16"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Borders>
              <w:bottom w:val="single" w:sz="4" w:space="0" w:color="auto"/>
            </w:tcBorders>
          </w:tcPr>
          <w:p w14:paraId="4C361180" w14:textId="7777777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3" w:type="pct"/>
            <w:tcBorders>
              <w:bottom w:val="single" w:sz="4" w:space="0" w:color="auto"/>
            </w:tcBorders>
          </w:tcPr>
          <w:p w14:paraId="514A491F" w14:textId="301101F2"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Borders>
              <w:bottom w:val="single" w:sz="4" w:space="0" w:color="auto"/>
            </w:tcBorders>
          </w:tcPr>
          <w:p w14:paraId="29E3FA23" w14:textId="1784682C"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6E536A02" w14:textId="77777777" w:rsidTr="00A21730">
        <w:trPr>
          <w:trHeight w:val="260"/>
        </w:trPr>
        <w:tc>
          <w:tcPr>
            <w:tcW w:w="2016" w:type="pct"/>
            <w:tcBorders>
              <w:top w:val="single" w:sz="4" w:space="0" w:color="auto"/>
              <w:bottom w:val="single" w:sz="4" w:space="0" w:color="auto"/>
            </w:tcBorders>
          </w:tcPr>
          <w:p w14:paraId="57B3F3D4" w14:textId="77777777" w:rsidR="00BD2274" w:rsidRPr="00262EEB" w:rsidRDefault="00BD2274" w:rsidP="00BD2274">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5" w:type="pct"/>
            <w:tcBorders>
              <w:top w:val="single" w:sz="4" w:space="0" w:color="auto"/>
              <w:bottom w:val="single" w:sz="4" w:space="0" w:color="auto"/>
            </w:tcBorders>
          </w:tcPr>
          <w:p w14:paraId="2D9DF524" w14:textId="21D169CA"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5" w:type="pct"/>
            <w:tcBorders>
              <w:top w:val="single" w:sz="4" w:space="0" w:color="auto"/>
              <w:bottom w:val="single" w:sz="4" w:space="0" w:color="auto"/>
            </w:tcBorders>
          </w:tcPr>
          <w:p w14:paraId="1FD239DA" w14:textId="4D9D2FDC" w:rsidR="00BD2274"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1</w:t>
            </w:r>
          </w:p>
        </w:tc>
        <w:tc>
          <w:tcPr>
            <w:tcW w:w="402" w:type="pct"/>
            <w:tcBorders>
              <w:top w:val="single" w:sz="4" w:space="0" w:color="auto"/>
              <w:bottom w:val="single" w:sz="4" w:space="0" w:color="auto"/>
            </w:tcBorders>
          </w:tcPr>
          <w:p w14:paraId="5F021684" w14:textId="730EA069"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6E26BA3D" w14:textId="4B3C2CC6" w:rsidR="00BD2274"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3" w:type="pct"/>
            <w:tcBorders>
              <w:top w:val="single" w:sz="4" w:space="0" w:color="auto"/>
              <w:bottom w:val="single" w:sz="4" w:space="0" w:color="auto"/>
            </w:tcBorders>
          </w:tcPr>
          <w:p w14:paraId="5EC3B2C4" w14:textId="0CF9A95E"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14ADE5BE" w14:textId="77777777"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33BF8A31" w14:textId="77777777" w:rsidR="0025111A" w:rsidRDefault="0025111A" w:rsidP="0028202F">
      <w:pPr>
        <w:pStyle w:val="Heading2"/>
        <w:numPr>
          <w:ilvl w:val="1"/>
          <w:numId w:val="6"/>
        </w:numPr>
        <w:ind w:left="709" w:hanging="709"/>
      </w:pPr>
      <w:bookmarkStart w:id="43" w:name="_Toc115962722"/>
      <w:r w:rsidRPr="00B8707B">
        <w:t>Human resource capacity building</w:t>
      </w:r>
      <w:bookmarkEnd w:id="43"/>
      <w:r w:rsidRPr="004D13D4">
        <w:t xml:space="preserve"> </w:t>
      </w:r>
    </w:p>
    <w:p w14:paraId="562540D5" w14:textId="77777777" w:rsidR="004D13D4" w:rsidRPr="00731FDF" w:rsidRDefault="0025111A" w:rsidP="0028202F">
      <w:pPr>
        <w:pStyle w:val="Heading3"/>
        <w:numPr>
          <w:ilvl w:val="2"/>
          <w:numId w:val="6"/>
        </w:numPr>
        <w:ind w:left="709" w:hanging="709"/>
        <w:rPr>
          <w:b/>
        </w:rPr>
      </w:pPr>
      <w:bookmarkStart w:id="44" w:name="_Toc115962723"/>
      <w:r w:rsidRPr="009F046F">
        <w:rPr>
          <w:b/>
        </w:rPr>
        <w:t>Long Term-Training</w:t>
      </w:r>
      <w:bookmarkEnd w:id="44"/>
      <w:r w:rsidRPr="009F046F">
        <w:rPr>
          <w:b/>
        </w:rPr>
        <w:t xml:space="preserve"> </w:t>
      </w:r>
    </w:p>
    <w:p w14:paraId="6E350CB5" w14:textId="04708FBD"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sidR="00065568">
        <w:rPr>
          <w:rFonts w:ascii="Tahoma" w:hAnsi="Tahoma" w:cs="Tahoma"/>
          <w:b/>
          <w:sz w:val="24"/>
          <w:szCs w:val="24"/>
        </w:rPr>
        <w:t>6</w:t>
      </w:r>
      <w:r w:rsidR="0026754D" w:rsidRPr="00731FDF">
        <w:rPr>
          <w:rFonts w:ascii="Tahoma" w:hAnsi="Tahoma" w:cs="Tahoma"/>
          <w:sz w:val="24"/>
          <w:szCs w:val="24"/>
        </w:rPr>
        <w:t xml:space="preserve">). </w:t>
      </w:r>
      <w:r w:rsidR="00CE3793">
        <w:rPr>
          <w:rFonts w:ascii="Tahoma" w:hAnsi="Tahoma" w:cs="Tahoma"/>
          <w:sz w:val="24"/>
          <w:szCs w:val="24"/>
        </w:rPr>
        <w:t xml:space="preserve">One </w:t>
      </w:r>
      <w:r w:rsidR="00995E74">
        <w:rPr>
          <w:rFonts w:ascii="Tahoma" w:hAnsi="Tahoma" w:cs="Tahoma"/>
          <w:sz w:val="24"/>
          <w:szCs w:val="24"/>
        </w:rPr>
        <w:t xml:space="preserve">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84E8E" w:rsidRPr="00731FDF">
        <w:rPr>
          <w:rFonts w:ascii="Tahoma" w:hAnsi="Tahoma" w:cs="Tahoma"/>
          <w:sz w:val="24"/>
          <w:szCs w:val="24"/>
        </w:rPr>
        <w:t>20</w:t>
      </w:r>
      <w:r w:rsidR="00284E8E">
        <w:rPr>
          <w:rFonts w:ascii="Tahoma" w:hAnsi="Tahoma" w:cs="Tahoma"/>
          <w:sz w:val="24"/>
          <w:szCs w:val="24"/>
        </w:rPr>
        <w:t>22</w:t>
      </w:r>
      <w:r w:rsidR="0026754D" w:rsidRPr="00731FDF">
        <w:rPr>
          <w:rFonts w:ascii="Tahoma" w:hAnsi="Tahoma" w:cs="Tahoma"/>
          <w:sz w:val="24"/>
          <w:szCs w:val="24"/>
        </w:rPr>
        <w:t>.</w:t>
      </w:r>
    </w:p>
    <w:p w14:paraId="5838B9AD" w14:textId="6F880D86" w:rsidR="00C83BBA" w:rsidRPr="00D4085E" w:rsidRDefault="00C83BBA" w:rsidP="00D4085E">
      <w:pPr>
        <w:pStyle w:val="Heading3"/>
        <w:spacing w:before="120" w:after="120" w:line="240" w:lineRule="auto"/>
        <w:ind w:left="0"/>
        <w:jc w:val="both"/>
        <w:rPr>
          <w:b/>
          <w:bCs/>
        </w:rPr>
      </w:pPr>
      <w:bookmarkStart w:id="45" w:name="_Toc99718227"/>
      <w:bookmarkStart w:id="46" w:name="_Toc115962724"/>
      <w:r w:rsidRPr="00D4085E">
        <w:rPr>
          <w:b/>
          <w:bCs/>
        </w:rPr>
        <w:t xml:space="preserve">Table </w:t>
      </w:r>
      <w:r w:rsidR="00065568">
        <w:rPr>
          <w:b/>
          <w:bCs/>
        </w:rPr>
        <w:t>6</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2907A3">
        <w:rPr>
          <w:b/>
          <w:bCs/>
        </w:rPr>
        <w:t>December</w:t>
      </w:r>
      <w:r w:rsidR="001076B4">
        <w:rPr>
          <w:b/>
          <w:bCs/>
        </w:rPr>
        <w:t xml:space="preserve"> </w:t>
      </w:r>
      <w:bookmarkEnd w:id="45"/>
      <w:r w:rsidR="001E280E">
        <w:rPr>
          <w:b/>
          <w:bCs/>
        </w:rPr>
        <w:t>2022</w:t>
      </w:r>
      <w:bookmarkEnd w:id="46"/>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62EBFACB" w14:textId="77777777" w:rsidTr="0026754D">
        <w:trPr>
          <w:trHeight w:val="485"/>
        </w:trPr>
        <w:tc>
          <w:tcPr>
            <w:tcW w:w="314" w:type="pct"/>
            <w:tcBorders>
              <w:top w:val="single" w:sz="4" w:space="0" w:color="auto"/>
              <w:bottom w:val="single" w:sz="4" w:space="0" w:color="auto"/>
            </w:tcBorders>
            <w:shd w:val="clear" w:color="auto" w:fill="auto"/>
            <w:vAlign w:val="center"/>
          </w:tcPr>
          <w:p w14:paraId="04357A16" w14:textId="77777777" w:rsidR="00FD5E46" w:rsidRPr="0026754D" w:rsidRDefault="00FD5E46" w:rsidP="00C508FD">
            <w:pPr>
              <w:keepNext/>
              <w:tabs>
                <w:tab w:val="left" w:pos="990"/>
              </w:tabs>
              <w:spacing w:after="0" w:line="240" w:lineRule="auto"/>
              <w:jc w:val="center"/>
              <w:rPr>
                <w:rFonts w:ascii="Tahoma" w:hAnsi="Tahoma" w:cs="Tahoma"/>
                <w:b/>
                <w:sz w:val="20"/>
                <w:szCs w:val="20"/>
              </w:rPr>
            </w:pPr>
            <w:bookmarkStart w:id="47"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12995B1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204729B7"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65180E18"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66E1ACE5"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7AB2C8E5"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37D1F52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0CB590E3"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2C841A26"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74F0FF2F" w14:textId="77777777" w:rsidTr="0026754D">
        <w:trPr>
          <w:trHeight w:val="242"/>
        </w:trPr>
        <w:tc>
          <w:tcPr>
            <w:tcW w:w="314" w:type="pct"/>
            <w:tcBorders>
              <w:top w:val="single" w:sz="4" w:space="0" w:color="auto"/>
            </w:tcBorders>
            <w:shd w:val="clear" w:color="auto" w:fill="auto"/>
            <w:vAlign w:val="center"/>
          </w:tcPr>
          <w:p w14:paraId="12013988" w14:textId="77777777" w:rsidR="005F72F6" w:rsidRPr="0026754D" w:rsidRDefault="005F72F6"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5408CC94" w14:textId="77777777" w:rsidR="005F72F6" w:rsidRPr="0026754D" w:rsidRDefault="00C529E0"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 xml:space="preserve">Vailet </w:t>
            </w:r>
            <w:r w:rsidR="005F72F6" w:rsidRPr="0026754D">
              <w:rPr>
                <w:rFonts w:ascii="Tahoma" w:hAnsi="Tahoma" w:cs="Tahoma"/>
                <w:sz w:val="20"/>
                <w:szCs w:val="20"/>
              </w:rPr>
              <w:t>Mwaijande</w:t>
            </w:r>
          </w:p>
        </w:tc>
        <w:tc>
          <w:tcPr>
            <w:tcW w:w="393" w:type="pct"/>
            <w:tcBorders>
              <w:top w:val="single" w:sz="4" w:space="0" w:color="auto"/>
            </w:tcBorders>
            <w:shd w:val="clear" w:color="auto" w:fill="auto"/>
            <w:vAlign w:val="center"/>
          </w:tcPr>
          <w:p w14:paraId="709D301D"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594BCD62"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4C130463" w14:textId="77777777" w:rsidR="005F72F6" w:rsidRPr="0026754D" w:rsidRDefault="00C529E0" w:rsidP="0026754D">
            <w:pPr>
              <w:keepNext/>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Wagengen, Holland</w:t>
            </w:r>
          </w:p>
        </w:tc>
        <w:tc>
          <w:tcPr>
            <w:tcW w:w="469" w:type="pct"/>
            <w:tcBorders>
              <w:top w:val="single" w:sz="4" w:space="0" w:color="auto"/>
            </w:tcBorders>
            <w:shd w:val="clear" w:color="auto" w:fill="auto"/>
            <w:vAlign w:val="center"/>
          </w:tcPr>
          <w:p w14:paraId="109C375D"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5404A5C1" w14:textId="1EAF30CB" w:rsidR="005F72F6" w:rsidRPr="0026754D" w:rsidRDefault="00C529E0" w:rsidP="00BA02C9">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w:t>
            </w:r>
            <w:r w:rsidR="00BA02C9">
              <w:rPr>
                <w:rFonts w:ascii="Tahoma" w:eastAsia="Times New Roman" w:hAnsi="Tahoma" w:cs="Tahoma"/>
                <w:color w:val="000000"/>
                <w:sz w:val="20"/>
                <w:szCs w:val="20"/>
                <w:lang w:eastAsia="en-GB"/>
              </w:rPr>
              <w:t>23</w:t>
            </w:r>
          </w:p>
        </w:tc>
        <w:tc>
          <w:tcPr>
            <w:tcW w:w="626" w:type="pct"/>
            <w:tcBorders>
              <w:top w:val="single" w:sz="4" w:space="0" w:color="auto"/>
            </w:tcBorders>
            <w:shd w:val="clear" w:color="auto" w:fill="auto"/>
            <w:vAlign w:val="center"/>
          </w:tcPr>
          <w:p w14:paraId="5157B514"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2CCAA38C" w14:textId="3826EE66" w:rsidR="005F72F6" w:rsidRPr="0026754D" w:rsidRDefault="00C529E0" w:rsidP="00BA02C9">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w:t>
            </w:r>
            <w:r w:rsidR="00BA02C9">
              <w:rPr>
                <w:rFonts w:ascii="Tahoma" w:eastAsia="Times New Roman" w:hAnsi="Tahoma" w:cs="Tahoma"/>
                <w:color w:val="000000"/>
                <w:sz w:val="20"/>
                <w:szCs w:val="20"/>
                <w:lang w:eastAsia="en-GB"/>
              </w:rPr>
              <w:t>3</w:t>
            </w:r>
          </w:p>
        </w:tc>
      </w:tr>
      <w:tr w:rsidR="004E4481" w:rsidRPr="00C508FD" w14:paraId="2A82EA93" w14:textId="77777777" w:rsidTr="00C82662">
        <w:trPr>
          <w:trHeight w:val="242"/>
        </w:trPr>
        <w:tc>
          <w:tcPr>
            <w:tcW w:w="314" w:type="pct"/>
            <w:tcBorders>
              <w:bottom w:val="nil"/>
            </w:tcBorders>
            <w:shd w:val="clear" w:color="auto" w:fill="auto"/>
            <w:vAlign w:val="center"/>
          </w:tcPr>
          <w:p w14:paraId="3915247E" w14:textId="675C7EFC" w:rsidR="00FD5E46"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7B25C7AB" w14:textId="77777777" w:rsidR="00FD5E46"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Evangelista Chiunga</w:t>
            </w:r>
          </w:p>
        </w:tc>
        <w:tc>
          <w:tcPr>
            <w:tcW w:w="393" w:type="pct"/>
            <w:tcBorders>
              <w:bottom w:val="nil"/>
            </w:tcBorders>
            <w:shd w:val="clear" w:color="auto" w:fill="auto"/>
            <w:vAlign w:val="center"/>
          </w:tcPr>
          <w:p w14:paraId="7369D96A" w14:textId="77777777" w:rsidR="00FD5E46"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3EC69FBC" w14:textId="77777777" w:rsidR="00FD5E46"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64EABC3F" w14:textId="77777777" w:rsidR="00FD5E46"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NCSU-USA</w:t>
            </w:r>
          </w:p>
        </w:tc>
        <w:tc>
          <w:tcPr>
            <w:tcW w:w="469" w:type="pct"/>
            <w:tcBorders>
              <w:bottom w:val="nil"/>
            </w:tcBorders>
            <w:shd w:val="clear" w:color="auto" w:fill="auto"/>
            <w:vAlign w:val="center"/>
          </w:tcPr>
          <w:p w14:paraId="1C44ABA2"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11792B2A" w14:textId="20076FFF" w:rsidR="00FD5E46" w:rsidRPr="0026754D" w:rsidRDefault="008C4FE5" w:rsidP="00BA02C9">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w:t>
            </w:r>
            <w:r w:rsidR="00BA02C9">
              <w:rPr>
                <w:rFonts w:ascii="Tahoma" w:eastAsia="Times New Roman" w:hAnsi="Tahoma" w:cs="Tahoma"/>
                <w:color w:val="000000"/>
                <w:sz w:val="20"/>
                <w:szCs w:val="20"/>
                <w:lang w:eastAsia="en-GB"/>
              </w:rPr>
              <w:t>3</w:t>
            </w:r>
          </w:p>
        </w:tc>
        <w:tc>
          <w:tcPr>
            <w:tcW w:w="626" w:type="pct"/>
            <w:tcBorders>
              <w:bottom w:val="nil"/>
            </w:tcBorders>
            <w:shd w:val="clear" w:color="auto" w:fill="auto"/>
            <w:vAlign w:val="center"/>
          </w:tcPr>
          <w:p w14:paraId="70799E68"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04BEE5CF" w14:textId="3D618B02" w:rsidR="00FD5E46" w:rsidRPr="0026754D" w:rsidRDefault="00937132" w:rsidP="0093713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21ECD333" w14:textId="77777777" w:rsidTr="00C82662">
        <w:trPr>
          <w:trHeight w:val="242"/>
        </w:trPr>
        <w:tc>
          <w:tcPr>
            <w:tcW w:w="314" w:type="pct"/>
            <w:tcBorders>
              <w:top w:val="nil"/>
              <w:bottom w:val="nil"/>
            </w:tcBorders>
            <w:shd w:val="clear" w:color="auto" w:fill="auto"/>
            <w:vAlign w:val="center"/>
          </w:tcPr>
          <w:p w14:paraId="7B6DE1F7" w14:textId="231E70C7" w:rsidR="00FD1D82"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3</w:t>
            </w:r>
          </w:p>
        </w:tc>
        <w:tc>
          <w:tcPr>
            <w:tcW w:w="707" w:type="pct"/>
            <w:tcBorders>
              <w:top w:val="nil"/>
              <w:bottom w:val="nil"/>
            </w:tcBorders>
            <w:shd w:val="clear" w:color="auto" w:fill="auto"/>
            <w:vAlign w:val="center"/>
          </w:tcPr>
          <w:p w14:paraId="4182B565" w14:textId="77777777" w:rsidR="00FD1D82"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Emmanuel Mrema</w:t>
            </w:r>
          </w:p>
        </w:tc>
        <w:tc>
          <w:tcPr>
            <w:tcW w:w="393" w:type="pct"/>
            <w:tcBorders>
              <w:top w:val="nil"/>
              <w:bottom w:val="nil"/>
            </w:tcBorders>
            <w:shd w:val="clear" w:color="auto" w:fill="auto"/>
            <w:vAlign w:val="center"/>
          </w:tcPr>
          <w:p w14:paraId="4E75B67D" w14:textId="77777777" w:rsidR="00FD1D82"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14E6A83D" w14:textId="77777777" w:rsidR="00FD1D82"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6FD0E2EE" w14:textId="77777777" w:rsidR="00FD1D82"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3B9EBC32"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53A6AE31" w14:textId="4500BD4C" w:rsidR="00FD1D82" w:rsidRPr="0026754D" w:rsidRDefault="008C4FE5" w:rsidP="00BA02C9">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w:t>
            </w:r>
            <w:r w:rsidR="00BA02C9">
              <w:rPr>
                <w:rFonts w:ascii="Tahoma" w:eastAsia="Times New Roman" w:hAnsi="Tahoma" w:cs="Tahoma"/>
                <w:color w:val="000000"/>
                <w:sz w:val="20"/>
                <w:szCs w:val="20"/>
                <w:lang w:eastAsia="en-GB"/>
              </w:rPr>
              <w:t>4</w:t>
            </w:r>
          </w:p>
        </w:tc>
        <w:tc>
          <w:tcPr>
            <w:tcW w:w="626" w:type="pct"/>
            <w:tcBorders>
              <w:top w:val="nil"/>
              <w:bottom w:val="nil"/>
            </w:tcBorders>
            <w:shd w:val="clear" w:color="auto" w:fill="auto"/>
            <w:vAlign w:val="center"/>
          </w:tcPr>
          <w:p w14:paraId="3C757A73" w14:textId="4FB2B68E"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w:t>
            </w:r>
            <w:r w:rsidR="00E87889">
              <w:rPr>
                <w:rFonts w:ascii="Tahoma" w:eastAsia="Times New Roman" w:hAnsi="Tahoma" w:cs="Tahoma"/>
                <w:color w:val="000000"/>
                <w:sz w:val="20"/>
                <w:szCs w:val="20"/>
                <w:lang w:eastAsia="en-GB"/>
              </w:rPr>
              <w:t xml:space="preserve"> </w:t>
            </w:r>
            <w:r w:rsidRPr="0026754D">
              <w:rPr>
                <w:rFonts w:ascii="Tahoma" w:eastAsia="Times New Roman" w:hAnsi="Tahoma" w:cs="Tahoma"/>
                <w:color w:val="000000"/>
                <w:sz w:val="20"/>
                <w:szCs w:val="20"/>
                <w:lang w:eastAsia="en-GB"/>
              </w:rPr>
              <w:t>Gen.</w:t>
            </w:r>
          </w:p>
        </w:tc>
        <w:tc>
          <w:tcPr>
            <w:tcW w:w="701" w:type="pct"/>
            <w:tcBorders>
              <w:top w:val="nil"/>
              <w:bottom w:val="nil"/>
            </w:tcBorders>
            <w:shd w:val="clear" w:color="auto" w:fill="auto"/>
            <w:vAlign w:val="center"/>
          </w:tcPr>
          <w:p w14:paraId="01E74FCB" w14:textId="468E8DB9" w:rsidR="00FD1D82" w:rsidRPr="0026754D" w:rsidRDefault="004E4481" w:rsidP="002E5D9E">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27D99B01" w14:textId="77777777" w:rsidTr="00C82662">
        <w:trPr>
          <w:trHeight w:val="242"/>
        </w:trPr>
        <w:tc>
          <w:tcPr>
            <w:tcW w:w="314" w:type="pct"/>
            <w:tcBorders>
              <w:top w:val="single" w:sz="4" w:space="0" w:color="auto"/>
              <w:bottom w:val="single" w:sz="4" w:space="0" w:color="auto"/>
            </w:tcBorders>
            <w:shd w:val="clear" w:color="auto" w:fill="auto"/>
            <w:vAlign w:val="center"/>
          </w:tcPr>
          <w:p w14:paraId="3A445858" w14:textId="77777777" w:rsidR="00C508FD" w:rsidRPr="00C508FD" w:rsidRDefault="00C508FD" w:rsidP="004E4481">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6AFDED46" w14:textId="77777777" w:rsidR="00C508FD" w:rsidRPr="00C508FD" w:rsidRDefault="00C508FD" w:rsidP="004E4481">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2A84974F" w14:textId="0FA0627A" w:rsidR="00C508FD" w:rsidRPr="00C508FD" w:rsidRDefault="00A55799" w:rsidP="0026754D">
            <w:pPr>
              <w:tabs>
                <w:tab w:val="left" w:pos="990"/>
              </w:tabs>
              <w:spacing w:after="0" w:line="240" w:lineRule="auto"/>
              <w:jc w:val="center"/>
              <w:rPr>
                <w:rFonts w:ascii="Tahoma" w:hAnsi="Tahoma" w:cs="Tahoma"/>
                <w:b/>
                <w:sz w:val="24"/>
                <w:szCs w:val="24"/>
              </w:rPr>
            </w:pPr>
            <w:r>
              <w:rPr>
                <w:rFonts w:ascii="Tahoma" w:hAnsi="Tahoma" w:cs="Tahoma"/>
                <w:b/>
                <w:sz w:val="24"/>
                <w:szCs w:val="24"/>
              </w:rPr>
              <w:t>3</w:t>
            </w:r>
          </w:p>
        </w:tc>
        <w:tc>
          <w:tcPr>
            <w:tcW w:w="628" w:type="pct"/>
            <w:tcBorders>
              <w:top w:val="single" w:sz="4" w:space="0" w:color="auto"/>
              <w:bottom w:val="single" w:sz="4" w:space="0" w:color="auto"/>
            </w:tcBorders>
            <w:shd w:val="clear" w:color="auto" w:fill="auto"/>
            <w:vAlign w:val="center"/>
          </w:tcPr>
          <w:p w14:paraId="3BAD755C" w14:textId="77777777" w:rsidR="00C508FD" w:rsidRPr="00C508FD" w:rsidRDefault="00C508FD" w:rsidP="0026754D">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087C251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1DA78E9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4016094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286EBB24"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3B0E1F75"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r>
    </w:tbl>
    <w:p w14:paraId="621C447C" w14:textId="455D7570" w:rsidR="0025111A" w:rsidRDefault="0025111A" w:rsidP="0028202F">
      <w:pPr>
        <w:pStyle w:val="Heading2"/>
        <w:numPr>
          <w:ilvl w:val="1"/>
          <w:numId w:val="6"/>
        </w:numPr>
        <w:ind w:left="567" w:hanging="567"/>
      </w:pPr>
      <w:bookmarkStart w:id="48" w:name="_Toc52992087"/>
      <w:bookmarkStart w:id="49" w:name="_Toc115962725"/>
      <w:bookmarkEnd w:id="47"/>
      <w:bookmarkEnd w:id="48"/>
      <w:r w:rsidRPr="00B8707B">
        <w:t>Research Infrastructure</w:t>
      </w:r>
      <w:bookmarkEnd w:id="49"/>
    </w:p>
    <w:p w14:paraId="43DE6BE1" w14:textId="35021D77"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D62FB8">
        <w:rPr>
          <w:rFonts w:ascii="Tahoma" w:eastAsia="Times New Roman" w:hAnsi="Tahoma" w:cs="Tahoma"/>
          <w:bCs/>
          <w:sz w:val="24"/>
          <w:szCs w:val="24"/>
          <w:lang w:val="en-US"/>
        </w:rPr>
        <w:t xml:space="preserve">GMO testing laboratory has received </w:t>
      </w:r>
      <w:r w:rsidR="00560F2D">
        <w:rPr>
          <w:rFonts w:ascii="Tahoma" w:eastAsia="Times New Roman" w:hAnsi="Tahoma" w:cs="Tahoma"/>
          <w:bCs/>
          <w:sz w:val="24"/>
          <w:szCs w:val="24"/>
          <w:lang w:val="en-US"/>
        </w:rPr>
        <w:t xml:space="preserve">equipment </w:t>
      </w:r>
      <w:r w:rsidR="00246E6D">
        <w:rPr>
          <w:rFonts w:ascii="Tahoma" w:eastAsia="Times New Roman" w:hAnsi="Tahoma" w:cs="Tahoma"/>
          <w:bCs/>
          <w:sz w:val="24"/>
          <w:szCs w:val="24"/>
          <w:lang w:val="en-US"/>
        </w:rPr>
        <w:t xml:space="preserve">and </w:t>
      </w:r>
      <w:r w:rsidR="00D62FB8">
        <w:rPr>
          <w:rFonts w:ascii="Tahoma" w:eastAsia="Times New Roman" w:hAnsi="Tahoma" w:cs="Tahoma"/>
          <w:bCs/>
          <w:sz w:val="24"/>
          <w:szCs w:val="24"/>
          <w:lang w:val="en-US"/>
        </w:rPr>
        <w:t xml:space="preserve">reagents for </w:t>
      </w:r>
      <w:r w:rsidR="00BD2274">
        <w:rPr>
          <w:rFonts w:ascii="Tahoma" w:eastAsia="Times New Roman" w:hAnsi="Tahoma" w:cs="Tahoma"/>
          <w:bCs/>
          <w:sz w:val="24"/>
          <w:szCs w:val="24"/>
          <w:lang w:val="en-US"/>
        </w:rPr>
        <w:t>GMO</w:t>
      </w:r>
      <w:r w:rsidR="007049A7">
        <w:rPr>
          <w:rFonts w:ascii="Tahoma" w:eastAsia="Times New Roman" w:hAnsi="Tahoma" w:cs="Tahoma"/>
          <w:bCs/>
          <w:sz w:val="24"/>
          <w:szCs w:val="24"/>
          <w:lang w:val="en-US"/>
        </w:rPr>
        <w:t xml:space="preserve"> </w:t>
      </w:r>
      <w:r w:rsidR="00D62FB8">
        <w:rPr>
          <w:rFonts w:ascii="Tahoma" w:eastAsia="Times New Roman" w:hAnsi="Tahoma" w:cs="Tahoma"/>
          <w:bCs/>
          <w:sz w:val="24"/>
          <w:szCs w:val="24"/>
          <w:lang w:val="en-US"/>
        </w:rPr>
        <w:t xml:space="preserve">testing worth </w:t>
      </w:r>
      <w:r w:rsidR="007049A7">
        <w:rPr>
          <w:rFonts w:ascii="Tahoma" w:eastAsia="Times New Roman" w:hAnsi="Tahoma" w:cs="Tahoma"/>
          <w:bCs/>
          <w:sz w:val="24"/>
          <w:szCs w:val="24"/>
          <w:lang w:val="en-US"/>
        </w:rPr>
        <w:t xml:space="preserve">Tshs. </w:t>
      </w:r>
      <w:r w:rsidR="00E87889" w:rsidRPr="00A21730">
        <w:rPr>
          <w:rFonts w:ascii="Tahoma" w:hAnsi="Tahoma" w:cs="Tahoma"/>
          <w:bCs/>
          <w:color w:val="000000"/>
        </w:rPr>
        <w:t>356,384,496.89</w:t>
      </w:r>
      <w:r w:rsidR="00D62FB8">
        <w:rPr>
          <w:rFonts w:ascii="Tahoma" w:eastAsia="Times New Roman" w:hAnsi="Tahoma" w:cs="Tahoma"/>
          <w:bCs/>
          <w:sz w:val="24"/>
          <w:szCs w:val="24"/>
          <w:lang w:val="en-US"/>
        </w:rPr>
        <w:t xml:space="preserve"> procured by the government to strengthen the </w:t>
      </w:r>
      <w:r w:rsidR="00BD2274">
        <w:rPr>
          <w:rFonts w:ascii="Tahoma" w:eastAsia="Times New Roman" w:hAnsi="Tahoma" w:cs="Tahoma"/>
          <w:bCs/>
          <w:sz w:val="24"/>
          <w:szCs w:val="24"/>
          <w:lang w:val="en-US"/>
        </w:rPr>
        <w:t>laboratory</w:t>
      </w:r>
      <w:r w:rsidR="00D62FB8">
        <w:rPr>
          <w:rFonts w:ascii="Tahoma" w:eastAsia="Times New Roman" w:hAnsi="Tahoma" w:cs="Tahoma"/>
          <w:bCs/>
          <w:sz w:val="24"/>
          <w:szCs w:val="24"/>
          <w:lang w:val="en-US"/>
        </w:rPr>
        <w:t xml:space="preserve"> </w:t>
      </w:r>
      <w:r w:rsidR="00BD2274">
        <w:rPr>
          <w:rFonts w:ascii="Tahoma" w:eastAsia="Times New Roman" w:hAnsi="Tahoma" w:cs="Tahoma"/>
          <w:bCs/>
          <w:sz w:val="24"/>
          <w:szCs w:val="24"/>
          <w:lang w:val="en-US"/>
        </w:rPr>
        <w:t>services</w:t>
      </w:r>
      <w:r w:rsidR="00A55799">
        <w:rPr>
          <w:rFonts w:ascii="Tahoma" w:eastAsia="Times New Roman" w:hAnsi="Tahoma" w:cs="Tahoma"/>
          <w:bCs/>
          <w:sz w:val="24"/>
          <w:szCs w:val="24"/>
          <w:lang w:val="en-US"/>
        </w:rPr>
        <w:t>.</w:t>
      </w:r>
      <w:r w:rsidR="002907A3">
        <w:rPr>
          <w:rFonts w:ascii="Tahoma" w:eastAsia="Times New Roman" w:hAnsi="Tahoma" w:cs="Tahoma"/>
          <w:bCs/>
          <w:sz w:val="24"/>
          <w:szCs w:val="24"/>
          <w:lang w:val="en-US"/>
        </w:rPr>
        <w:t xml:space="preserve"> At present about 95% of the ordered goods have been received</w:t>
      </w:r>
      <w:r w:rsidR="0046295F">
        <w:rPr>
          <w:rFonts w:ascii="Tahoma" w:eastAsia="Times New Roman" w:hAnsi="Tahoma" w:cs="Tahoma"/>
          <w:bCs/>
          <w:sz w:val="24"/>
          <w:szCs w:val="24"/>
          <w:lang w:val="en-US"/>
        </w:rPr>
        <w:t>. In Lot No. 1 three (3) of the 14 ordered items yet to be delivered, Lot No.2 completed 100% delivered, and Lot No. 3 seven 7 of 35 items ordered yet to be delivered.</w:t>
      </w:r>
    </w:p>
    <w:p w14:paraId="55AB7BE7" w14:textId="6D6CC169" w:rsidR="0025111A" w:rsidRDefault="0025111A" w:rsidP="0028202F">
      <w:pPr>
        <w:pStyle w:val="ListParagraph"/>
        <w:numPr>
          <w:ilvl w:val="1"/>
          <w:numId w:val="6"/>
        </w:numPr>
        <w:spacing w:before="120" w:after="120" w:line="240" w:lineRule="auto"/>
        <w:ind w:left="562" w:hanging="562"/>
        <w:jc w:val="both"/>
        <w:rPr>
          <w:rFonts w:ascii="Tahoma" w:eastAsia="Times New Roman" w:hAnsi="Tahoma" w:cs="Tahoma"/>
          <w:b/>
          <w:bCs/>
          <w:sz w:val="24"/>
          <w:szCs w:val="24"/>
          <w:lang w:val="en-US"/>
        </w:rPr>
      </w:pPr>
      <w:bookmarkStart w:id="50" w:name="_Hlk18305939"/>
      <w:r w:rsidRPr="00731FDF">
        <w:rPr>
          <w:rFonts w:ascii="Tahoma" w:eastAsia="Times New Roman" w:hAnsi="Tahoma" w:cs="Tahoma"/>
          <w:b/>
          <w:bCs/>
          <w:sz w:val="24"/>
          <w:szCs w:val="24"/>
          <w:lang w:val="en-US"/>
        </w:rPr>
        <w:t>Funding</w:t>
      </w:r>
    </w:p>
    <w:p w14:paraId="6028A87F" w14:textId="77F87C96" w:rsidR="002A542E" w:rsidRPr="000B43F7" w:rsidRDefault="002A542E" w:rsidP="00EE2417">
      <w:pPr>
        <w:jc w:val="both"/>
        <w:rPr>
          <w:rFonts w:eastAsia="Times New Roman" w:cs="Calibri"/>
          <w:b/>
          <w:bCs/>
          <w:color w:val="000000"/>
          <w:sz w:val="24"/>
          <w:szCs w:val="24"/>
        </w:rPr>
      </w:pPr>
      <w:r w:rsidRPr="000B43F7">
        <w:rPr>
          <w:rFonts w:ascii="Tahoma" w:eastAsia="Times New Roman" w:hAnsi="Tahoma" w:cs="Tahoma"/>
          <w:sz w:val="24"/>
          <w:szCs w:val="24"/>
          <w:lang w:val="en-US"/>
        </w:rPr>
        <w:t>In this reporting period TARI-MKN received funds from two main source</w:t>
      </w:r>
      <w:r w:rsidR="00BF5D39" w:rsidRPr="000B43F7">
        <w:rPr>
          <w:rFonts w:ascii="Tahoma" w:eastAsia="Times New Roman" w:hAnsi="Tahoma" w:cs="Tahoma"/>
          <w:sz w:val="24"/>
          <w:szCs w:val="24"/>
          <w:lang w:val="en-US"/>
        </w:rPr>
        <w:t>s:</w:t>
      </w:r>
      <w:r w:rsidRPr="000B43F7">
        <w:rPr>
          <w:rFonts w:ascii="Tahoma" w:eastAsia="Times New Roman" w:hAnsi="Tahoma" w:cs="Tahoma"/>
          <w:sz w:val="24"/>
          <w:szCs w:val="24"/>
          <w:lang w:val="en-US"/>
        </w:rPr>
        <w:t xml:space="preserve"> government as operation charges (OC) amounting to </w:t>
      </w:r>
      <w:r w:rsidR="001A68CE" w:rsidRPr="000B43F7">
        <w:rPr>
          <w:rFonts w:ascii="Tahoma" w:eastAsia="Times New Roman" w:hAnsi="Tahoma" w:cs="Tahoma"/>
          <w:bCs/>
          <w:sz w:val="24"/>
          <w:szCs w:val="24"/>
          <w:lang w:val="en-US"/>
        </w:rPr>
        <w:t>Tshs.</w:t>
      </w:r>
      <w:r w:rsidR="001A68CE" w:rsidRPr="000B43F7">
        <w:rPr>
          <w:rFonts w:ascii="Tahoma" w:eastAsia="Times New Roman" w:hAnsi="Tahoma" w:cs="Tahoma"/>
          <w:bCs/>
          <w:color w:val="000000"/>
          <w:sz w:val="24"/>
          <w:szCs w:val="24"/>
        </w:rPr>
        <w:t xml:space="preserve"> </w:t>
      </w:r>
      <w:r w:rsidR="00B62FB0" w:rsidRPr="000B43F7">
        <w:rPr>
          <w:rFonts w:ascii="Tahoma" w:eastAsia="Times New Roman" w:hAnsi="Tahoma" w:cs="Tahoma"/>
          <w:bCs/>
          <w:color w:val="000000"/>
          <w:sz w:val="24"/>
          <w:szCs w:val="24"/>
        </w:rPr>
        <w:t>14,637,195</w:t>
      </w:r>
      <w:r w:rsidR="00D1081A" w:rsidRPr="000B43F7">
        <w:rPr>
          <w:rFonts w:ascii="Tahoma" w:eastAsia="Times New Roman" w:hAnsi="Tahoma" w:cs="Tahoma"/>
          <w:bCs/>
          <w:color w:val="000000"/>
          <w:sz w:val="24"/>
          <w:szCs w:val="24"/>
        </w:rPr>
        <w:t xml:space="preserve">.00 </w:t>
      </w:r>
      <w:r w:rsidRPr="000B43F7">
        <w:rPr>
          <w:rFonts w:ascii="Tahoma" w:eastAsia="Times New Roman" w:hAnsi="Tahoma" w:cs="Tahoma"/>
          <w:sz w:val="24"/>
          <w:szCs w:val="24"/>
          <w:lang w:val="en-US"/>
        </w:rPr>
        <w:t xml:space="preserve">and from donors amounting </w:t>
      </w:r>
      <w:r w:rsidR="00D95DB2" w:rsidRPr="000B43F7">
        <w:rPr>
          <w:rFonts w:ascii="Tahoma" w:eastAsia="Times New Roman" w:hAnsi="Tahoma" w:cs="Tahoma"/>
          <w:bCs/>
          <w:sz w:val="24"/>
          <w:szCs w:val="24"/>
          <w:lang w:val="en-US"/>
        </w:rPr>
        <w:t xml:space="preserve">Tshs. </w:t>
      </w:r>
      <w:r w:rsidR="00B62FB0" w:rsidRPr="000B43F7">
        <w:rPr>
          <w:rFonts w:ascii="Tahoma" w:eastAsia="Times New Roman" w:hAnsi="Tahoma" w:cs="Tahoma"/>
          <w:bCs/>
          <w:sz w:val="24"/>
          <w:szCs w:val="24"/>
          <w:lang w:val="en-US"/>
        </w:rPr>
        <w:t>33, 303,106.63</w:t>
      </w:r>
      <w:r w:rsidR="00D1081A" w:rsidRPr="000B43F7">
        <w:rPr>
          <w:rFonts w:ascii="Tahoma" w:eastAsia="Times New Roman" w:hAnsi="Tahoma" w:cs="Tahoma"/>
          <w:bCs/>
          <w:sz w:val="24"/>
          <w:szCs w:val="24"/>
          <w:lang w:val="en-US"/>
        </w:rPr>
        <w:t xml:space="preserve"> </w:t>
      </w:r>
      <w:r w:rsidRPr="000B43F7">
        <w:rPr>
          <w:rFonts w:ascii="Tahoma" w:eastAsia="Times New Roman" w:hAnsi="Tahoma" w:cs="Tahoma"/>
          <w:sz w:val="24"/>
          <w:szCs w:val="24"/>
          <w:lang w:val="en-US"/>
        </w:rPr>
        <w:t>(</w:t>
      </w:r>
      <w:r w:rsidRPr="000B43F7">
        <w:rPr>
          <w:rFonts w:ascii="Tahoma" w:eastAsia="Times New Roman" w:hAnsi="Tahoma" w:cs="Tahoma"/>
          <w:b/>
          <w:bCs/>
          <w:sz w:val="24"/>
          <w:szCs w:val="24"/>
          <w:lang w:val="en-US"/>
        </w:rPr>
        <w:t xml:space="preserve">Table </w:t>
      </w:r>
      <w:r w:rsidR="00B62FB0" w:rsidRPr="000B43F7">
        <w:rPr>
          <w:rFonts w:ascii="Tahoma" w:eastAsia="Times New Roman" w:hAnsi="Tahoma" w:cs="Tahoma"/>
          <w:b/>
          <w:bCs/>
          <w:sz w:val="24"/>
          <w:szCs w:val="24"/>
          <w:lang w:val="en-US"/>
        </w:rPr>
        <w:t>6</w:t>
      </w:r>
      <w:r w:rsidRPr="000B43F7">
        <w:rPr>
          <w:rFonts w:ascii="Tahoma" w:eastAsia="Times New Roman" w:hAnsi="Tahoma" w:cs="Tahoma"/>
          <w:sz w:val="24"/>
          <w:szCs w:val="24"/>
          <w:lang w:val="en-US"/>
        </w:rPr>
        <w:t xml:space="preserve">). The </w:t>
      </w:r>
      <w:r w:rsidR="00010FDA" w:rsidRPr="000B43F7">
        <w:rPr>
          <w:rFonts w:ascii="Tahoma" w:eastAsia="Times New Roman" w:hAnsi="Tahoma" w:cs="Tahoma"/>
          <w:sz w:val="24"/>
          <w:szCs w:val="24"/>
          <w:lang w:val="en-US"/>
        </w:rPr>
        <w:t xml:space="preserve">available </w:t>
      </w:r>
      <w:r w:rsidRPr="000B43F7">
        <w:rPr>
          <w:rFonts w:ascii="Tahoma" w:eastAsia="Times New Roman" w:hAnsi="Tahoma" w:cs="Tahoma"/>
          <w:sz w:val="24"/>
          <w:szCs w:val="24"/>
          <w:lang w:val="en-US"/>
        </w:rPr>
        <w:t>funds were utilized primarily on research activities and normal operations</w:t>
      </w:r>
      <w:r w:rsidR="00554FB8" w:rsidRPr="000B43F7">
        <w:rPr>
          <w:rFonts w:ascii="Tahoma" w:eastAsia="Times New Roman" w:hAnsi="Tahoma" w:cs="Tahoma"/>
          <w:sz w:val="24"/>
          <w:szCs w:val="24"/>
          <w:lang w:val="en-US"/>
        </w:rPr>
        <w:t>.</w:t>
      </w:r>
    </w:p>
    <w:p w14:paraId="3FE06831" w14:textId="415C8AF0" w:rsidR="002A542E" w:rsidRPr="00D4085E" w:rsidRDefault="002A542E" w:rsidP="00BA02C9">
      <w:pPr>
        <w:pStyle w:val="Heading3"/>
        <w:spacing w:before="120" w:after="120" w:line="240" w:lineRule="auto"/>
        <w:ind w:left="0"/>
        <w:jc w:val="both"/>
        <w:rPr>
          <w:rFonts w:eastAsia="Times New Roman"/>
          <w:b/>
          <w:bCs/>
        </w:rPr>
      </w:pPr>
      <w:bookmarkStart w:id="51" w:name="_Toc99718229"/>
      <w:bookmarkStart w:id="52" w:name="_Toc115962726"/>
      <w:r w:rsidRPr="00D4085E">
        <w:rPr>
          <w:rFonts w:eastAsia="Times New Roman"/>
          <w:b/>
          <w:bCs/>
        </w:rPr>
        <w:t xml:space="preserve">Table </w:t>
      </w:r>
      <w:r w:rsidR="00B62FB0">
        <w:rPr>
          <w:rFonts w:eastAsia="Times New Roman"/>
          <w:b/>
          <w:bCs/>
        </w:rPr>
        <w:t>6</w:t>
      </w:r>
      <w:r w:rsidRPr="00D4085E">
        <w:rPr>
          <w:rFonts w:eastAsia="Times New Roman"/>
          <w:b/>
          <w:bCs/>
        </w:rPr>
        <w:t>. Total funds received</w:t>
      </w:r>
      <w:r w:rsidR="00427F74">
        <w:rPr>
          <w:rFonts w:eastAsia="Times New Roman"/>
          <w:b/>
          <w:bCs/>
        </w:rPr>
        <w:t xml:space="preserve"> (Tshs</w:t>
      </w:r>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 3</w:t>
      </w:r>
      <w:r w:rsidR="002E5D9E">
        <w:rPr>
          <w:rFonts w:eastAsia="Times New Roman"/>
          <w:b/>
          <w:bCs/>
        </w:rPr>
        <w:t>1</w:t>
      </w:r>
      <w:r w:rsidR="00554FB8" w:rsidRPr="00554FB8">
        <w:rPr>
          <w:rFonts w:eastAsia="Times New Roman"/>
          <w:b/>
          <w:bCs/>
          <w:vertAlign w:val="superscript"/>
        </w:rPr>
        <w:t>th</w:t>
      </w:r>
      <w:r w:rsidR="00554FB8">
        <w:rPr>
          <w:rFonts w:eastAsia="Times New Roman"/>
          <w:b/>
          <w:bCs/>
        </w:rPr>
        <w:t xml:space="preserve"> </w:t>
      </w:r>
      <w:r w:rsidR="00BD3E40">
        <w:rPr>
          <w:rFonts w:eastAsia="Times New Roman"/>
          <w:b/>
          <w:bCs/>
        </w:rPr>
        <w:t>September</w:t>
      </w:r>
      <w:r w:rsidR="002E5D9E">
        <w:rPr>
          <w:rFonts w:eastAsia="Times New Roman"/>
          <w:b/>
          <w:bCs/>
        </w:rPr>
        <w:t xml:space="preserve"> </w:t>
      </w:r>
      <w:r w:rsidR="00A55799">
        <w:rPr>
          <w:rFonts w:eastAsia="Times New Roman"/>
          <w:b/>
          <w:bCs/>
        </w:rPr>
        <w:t>2022</w:t>
      </w:r>
      <w:bookmarkEnd w:id="51"/>
      <w:bookmarkEnd w:id="52"/>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554"/>
        <w:gridCol w:w="2114"/>
        <w:gridCol w:w="2145"/>
        <w:gridCol w:w="1700"/>
        <w:gridCol w:w="1513"/>
      </w:tblGrid>
      <w:tr w:rsidR="003F5D34" w:rsidRPr="00EB2BAB" w14:paraId="5F7EE502" w14:textId="77777777" w:rsidTr="003F5D34">
        <w:tc>
          <w:tcPr>
            <w:tcW w:w="861" w:type="pct"/>
            <w:tcBorders>
              <w:top w:val="single" w:sz="4" w:space="0" w:color="auto"/>
              <w:bottom w:val="single" w:sz="4" w:space="0" w:color="auto"/>
            </w:tcBorders>
            <w:vAlign w:val="center"/>
          </w:tcPr>
          <w:p w14:paraId="359E778D" w14:textId="77777777" w:rsidR="003F5D34" w:rsidRPr="00A70F6B" w:rsidRDefault="003F5D34" w:rsidP="00BA02C9">
            <w:pPr>
              <w:keepNext/>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OC</w:t>
            </w:r>
          </w:p>
        </w:tc>
        <w:tc>
          <w:tcPr>
            <w:tcW w:w="1171" w:type="pct"/>
            <w:tcBorders>
              <w:top w:val="single" w:sz="4" w:space="0" w:color="auto"/>
              <w:bottom w:val="single" w:sz="4" w:space="0" w:color="auto"/>
            </w:tcBorders>
            <w:vAlign w:val="center"/>
          </w:tcPr>
          <w:p w14:paraId="1B5D267B" w14:textId="37C570E3" w:rsidR="003F5D34" w:rsidRPr="00A70F6B" w:rsidRDefault="003F5D34" w:rsidP="00BA02C9">
            <w:pPr>
              <w:keepNext/>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*Donor</w:t>
            </w:r>
          </w:p>
        </w:tc>
        <w:tc>
          <w:tcPr>
            <w:tcW w:w="1188" w:type="pct"/>
            <w:tcBorders>
              <w:top w:val="single" w:sz="4" w:space="0" w:color="auto"/>
              <w:bottom w:val="single" w:sz="4" w:space="0" w:color="auto"/>
            </w:tcBorders>
          </w:tcPr>
          <w:p w14:paraId="197EB564" w14:textId="0DC9F5FB" w:rsidR="003F5D34" w:rsidRPr="00A70F6B" w:rsidRDefault="003F5D34" w:rsidP="00BA02C9">
            <w:pPr>
              <w:keepNext/>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Govt./Res.</w:t>
            </w:r>
          </w:p>
        </w:tc>
        <w:tc>
          <w:tcPr>
            <w:tcW w:w="942" w:type="pct"/>
            <w:tcBorders>
              <w:top w:val="single" w:sz="4" w:space="0" w:color="auto"/>
              <w:bottom w:val="single" w:sz="4" w:space="0" w:color="auto"/>
            </w:tcBorders>
            <w:vAlign w:val="center"/>
          </w:tcPr>
          <w:p w14:paraId="5F99F062" w14:textId="6EF3C94E" w:rsidR="003F5D34" w:rsidRPr="00A70F6B" w:rsidRDefault="003F5D34" w:rsidP="00BA02C9">
            <w:pPr>
              <w:keepNext/>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Sales</w:t>
            </w:r>
          </w:p>
        </w:tc>
        <w:tc>
          <w:tcPr>
            <w:tcW w:w="838" w:type="pct"/>
            <w:tcBorders>
              <w:top w:val="single" w:sz="4" w:space="0" w:color="auto"/>
              <w:bottom w:val="single" w:sz="4" w:space="0" w:color="auto"/>
            </w:tcBorders>
            <w:vAlign w:val="center"/>
          </w:tcPr>
          <w:p w14:paraId="2FA7C62E" w14:textId="6B4411C3" w:rsidR="003F5D34" w:rsidRPr="00A70F6B" w:rsidRDefault="003F5D34" w:rsidP="00BA02C9">
            <w:pPr>
              <w:keepNext/>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Com. Levies</w:t>
            </w:r>
          </w:p>
        </w:tc>
      </w:tr>
      <w:tr w:rsidR="003F5D34" w:rsidRPr="00EB2BAB" w14:paraId="7CF62B8F" w14:textId="77777777" w:rsidTr="002433D1">
        <w:trPr>
          <w:trHeight w:val="262"/>
        </w:trPr>
        <w:tc>
          <w:tcPr>
            <w:tcW w:w="861" w:type="pct"/>
            <w:tcBorders>
              <w:top w:val="single" w:sz="4" w:space="0" w:color="auto"/>
            </w:tcBorders>
            <w:vAlign w:val="center"/>
          </w:tcPr>
          <w:p w14:paraId="694E2FAE" w14:textId="2407D094" w:rsidR="003F5D34" w:rsidRPr="001076B4" w:rsidRDefault="00B62FB0" w:rsidP="00BA02C9">
            <w:pPr>
              <w:keepNext/>
              <w:tabs>
                <w:tab w:val="left" w:pos="1440"/>
                <w:tab w:val="left" w:pos="2160"/>
                <w:tab w:val="left" w:pos="3600"/>
                <w:tab w:val="left" w:pos="4320"/>
                <w:tab w:val="left" w:pos="5385"/>
              </w:tabs>
              <w:spacing w:after="0" w:line="240" w:lineRule="auto"/>
              <w:rPr>
                <w:rFonts w:ascii="Tahoma" w:eastAsia="Times New Roman" w:hAnsi="Tahoma" w:cs="Tahoma"/>
                <w:bCs/>
                <w:lang w:val="en-US"/>
              </w:rPr>
            </w:pPr>
            <w:r>
              <w:rPr>
                <w:rFonts w:ascii="Tahoma" w:eastAsia="Times New Roman" w:hAnsi="Tahoma" w:cs="Tahoma"/>
                <w:bCs/>
                <w:lang w:val="en-US"/>
              </w:rPr>
              <w:t>1,637,195.00</w:t>
            </w:r>
          </w:p>
        </w:tc>
        <w:tc>
          <w:tcPr>
            <w:tcW w:w="1171" w:type="pct"/>
            <w:tcBorders>
              <w:top w:val="single" w:sz="4" w:space="0" w:color="auto"/>
            </w:tcBorders>
            <w:vAlign w:val="center"/>
          </w:tcPr>
          <w:p w14:paraId="77880CB6" w14:textId="549191E9" w:rsidR="003F5D34" w:rsidRPr="001076B4" w:rsidRDefault="00B62FB0" w:rsidP="00BA02C9">
            <w:pPr>
              <w:keepNext/>
              <w:rPr>
                <w:rFonts w:ascii="Tahoma" w:eastAsia="Times New Roman" w:hAnsi="Tahoma" w:cs="Tahoma"/>
                <w:bCs/>
                <w:color w:val="000000"/>
              </w:rPr>
            </w:pPr>
            <w:r>
              <w:rPr>
                <w:rFonts w:ascii="Tahoma" w:eastAsia="Times New Roman" w:hAnsi="Tahoma" w:cs="Tahoma"/>
                <w:bCs/>
                <w:color w:val="000000"/>
              </w:rPr>
              <w:t>33,303,106.00</w:t>
            </w:r>
          </w:p>
        </w:tc>
        <w:tc>
          <w:tcPr>
            <w:tcW w:w="1188" w:type="pct"/>
            <w:tcBorders>
              <w:top w:val="single" w:sz="4" w:space="0" w:color="auto"/>
            </w:tcBorders>
            <w:vAlign w:val="center"/>
          </w:tcPr>
          <w:p w14:paraId="2DC40451" w14:textId="382117FB" w:rsidR="003F5D34" w:rsidRPr="001076B4" w:rsidRDefault="00691704" w:rsidP="00BA02C9">
            <w:pPr>
              <w:keepNext/>
              <w:tabs>
                <w:tab w:val="left" w:pos="1440"/>
                <w:tab w:val="left" w:pos="2160"/>
                <w:tab w:val="left" w:pos="3600"/>
                <w:tab w:val="left" w:pos="4320"/>
                <w:tab w:val="left" w:pos="5385"/>
              </w:tabs>
              <w:spacing w:after="0" w:line="240" w:lineRule="auto"/>
              <w:rPr>
                <w:rFonts w:ascii="Tahoma" w:eastAsia="Times New Roman" w:hAnsi="Tahoma" w:cs="Tahoma"/>
                <w:color w:val="000000"/>
              </w:rPr>
            </w:pPr>
            <w:r>
              <w:rPr>
                <w:rFonts w:ascii="Tahoma" w:eastAsia="Times New Roman" w:hAnsi="Tahoma" w:cs="Tahoma"/>
                <w:color w:val="000000"/>
              </w:rPr>
              <w:t>0.00</w:t>
            </w:r>
          </w:p>
        </w:tc>
        <w:tc>
          <w:tcPr>
            <w:tcW w:w="942" w:type="pct"/>
            <w:tcBorders>
              <w:top w:val="single" w:sz="4" w:space="0" w:color="auto"/>
            </w:tcBorders>
            <w:vAlign w:val="center"/>
          </w:tcPr>
          <w:p w14:paraId="395C8E8A" w14:textId="1E956120" w:rsidR="003F5D34" w:rsidRPr="001076B4" w:rsidRDefault="00B62FB0" w:rsidP="00BA02C9">
            <w:pPr>
              <w:keepNext/>
              <w:tabs>
                <w:tab w:val="left" w:pos="1440"/>
                <w:tab w:val="left" w:pos="2160"/>
                <w:tab w:val="left" w:pos="3600"/>
                <w:tab w:val="left" w:pos="4320"/>
                <w:tab w:val="left" w:pos="5385"/>
              </w:tabs>
              <w:spacing w:after="0" w:line="240" w:lineRule="auto"/>
              <w:rPr>
                <w:rFonts w:ascii="Tahoma" w:eastAsia="Times New Roman" w:hAnsi="Tahoma" w:cs="Tahoma"/>
                <w:lang w:val="en-US"/>
              </w:rPr>
            </w:pPr>
            <w:r>
              <w:rPr>
                <w:rFonts w:ascii="Tahoma" w:eastAsia="Times New Roman" w:hAnsi="Tahoma" w:cs="Tahoma"/>
                <w:color w:val="000000"/>
              </w:rPr>
              <w:t>8,908,410.00</w:t>
            </w:r>
          </w:p>
        </w:tc>
        <w:tc>
          <w:tcPr>
            <w:tcW w:w="838" w:type="pct"/>
            <w:tcBorders>
              <w:top w:val="single" w:sz="4" w:space="0" w:color="auto"/>
            </w:tcBorders>
            <w:vAlign w:val="center"/>
          </w:tcPr>
          <w:p w14:paraId="2ED517AE" w14:textId="60EF9BA8" w:rsidR="003F5D34" w:rsidRPr="001076B4" w:rsidRDefault="00B62FB0" w:rsidP="00BA02C9">
            <w:pPr>
              <w:keepNext/>
              <w:tabs>
                <w:tab w:val="left" w:pos="1440"/>
                <w:tab w:val="left" w:pos="2160"/>
                <w:tab w:val="left" w:pos="3600"/>
                <w:tab w:val="left" w:pos="4320"/>
                <w:tab w:val="left" w:pos="5385"/>
              </w:tabs>
              <w:spacing w:after="0" w:line="240" w:lineRule="auto"/>
              <w:rPr>
                <w:rFonts w:ascii="Tahoma" w:eastAsia="Times New Roman" w:hAnsi="Tahoma" w:cs="Tahoma"/>
                <w:bCs/>
                <w:lang w:val="en-US"/>
              </w:rPr>
            </w:pPr>
            <w:r>
              <w:rPr>
                <w:rFonts w:ascii="Tahoma" w:eastAsia="Times New Roman" w:hAnsi="Tahoma" w:cs="Tahoma"/>
                <w:bCs/>
                <w:lang w:val="en-US"/>
              </w:rPr>
              <w:t>00.00</w:t>
            </w:r>
          </w:p>
        </w:tc>
      </w:tr>
    </w:tbl>
    <w:p w14:paraId="41206104" w14:textId="4A2B2A3B" w:rsidR="002E1134" w:rsidRDefault="002E1134" w:rsidP="002E1134">
      <w:pPr>
        <w:pStyle w:val="Heading1"/>
        <w:spacing w:before="120" w:after="120" w:line="240" w:lineRule="auto"/>
        <w:rPr>
          <w:rFonts w:ascii="Tahoma" w:eastAsia="Times New Roman" w:hAnsi="Tahoma" w:cs="Tahoma"/>
          <w:b/>
          <w:i/>
          <w:iCs/>
          <w:color w:val="auto"/>
          <w:sz w:val="16"/>
          <w:szCs w:val="16"/>
          <w:lang w:val="en-US"/>
        </w:rPr>
      </w:pPr>
      <w:bookmarkStart w:id="53" w:name="_Toc46740640"/>
      <w:bookmarkStart w:id="54" w:name="_Toc46743417"/>
      <w:bookmarkStart w:id="55" w:name="_Toc53032751"/>
      <w:bookmarkStart w:id="56" w:name="_Toc53040713"/>
      <w:bookmarkStart w:id="57" w:name="_Toc68619379"/>
      <w:bookmarkStart w:id="58" w:name="_Toc68691996"/>
      <w:bookmarkStart w:id="59" w:name="_Toc99718230"/>
      <w:bookmarkStart w:id="60" w:name="_Toc115962727"/>
      <w:bookmarkStart w:id="61" w:name="_Hlk18305950"/>
      <w:bookmarkEnd w:id="50"/>
      <w:r>
        <w:rPr>
          <w:rFonts w:ascii="Tahoma" w:eastAsia="Times New Roman" w:hAnsi="Tahoma" w:cs="Tahoma"/>
          <w:b/>
          <w:i/>
          <w:iCs/>
          <w:color w:val="auto"/>
          <w:sz w:val="16"/>
          <w:szCs w:val="16"/>
          <w:lang w:val="en-US"/>
        </w:rPr>
        <w:t>*</w:t>
      </w:r>
      <w:r w:rsidRPr="002E1134">
        <w:rPr>
          <w:rFonts w:ascii="Tahoma" w:eastAsia="Times New Roman" w:hAnsi="Tahoma" w:cs="Tahoma"/>
          <w:b/>
          <w:i/>
          <w:iCs/>
          <w:color w:val="auto"/>
          <w:sz w:val="16"/>
          <w:szCs w:val="16"/>
          <w:lang w:val="en-US"/>
        </w:rPr>
        <w:t>IUSD-2300Tshs.</w:t>
      </w:r>
      <w:bookmarkEnd w:id="53"/>
      <w:bookmarkEnd w:id="54"/>
      <w:bookmarkEnd w:id="55"/>
      <w:bookmarkEnd w:id="56"/>
      <w:bookmarkEnd w:id="57"/>
      <w:bookmarkEnd w:id="58"/>
      <w:bookmarkEnd w:id="59"/>
      <w:bookmarkEnd w:id="60"/>
    </w:p>
    <w:p w14:paraId="195187B7" w14:textId="77344834"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62" w:name="_Toc46740641"/>
      <w:bookmarkStart w:id="63" w:name="_Toc46743418"/>
      <w:bookmarkStart w:id="64" w:name="_Toc53032752"/>
      <w:bookmarkStart w:id="65" w:name="_Toc53040714"/>
      <w:bookmarkStart w:id="66" w:name="_Toc68619380"/>
      <w:bookmarkStart w:id="67" w:name="_Toc68691997"/>
      <w:bookmarkStart w:id="68" w:name="_Toc99718231"/>
      <w:bookmarkStart w:id="69" w:name="_Toc115962728"/>
      <w:r w:rsidRPr="00C738E1">
        <w:rPr>
          <w:rFonts w:ascii="Tahoma" w:eastAsia="Times New Roman" w:hAnsi="Tahoma" w:cs="Tahoma"/>
          <w:b/>
          <w:color w:val="auto"/>
          <w:sz w:val="24"/>
          <w:szCs w:val="24"/>
          <w:lang w:val="en-US"/>
        </w:rPr>
        <w:t xml:space="preserve">Seed Produced (in </w:t>
      </w:r>
      <w:r w:rsidR="000E53E1">
        <w:rPr>
          <w:rFonts w:ascii="Tahoma" w:eastAsia="Times New Roman" w:hAnsi="Tahoma" w:cs="Tahoma"/>
          <w:b/>
          <w:color w:val="auto"/>
          <w:sz w:val="24"/>
          <w:szCs w:val="24"/>
          <w:lang w:val="en-US"/>
        </w:rPr>
        <w:t>K</w:t>
      </w:r>
      <w:r w:rsidRPr="00C738E1">
        <w:rPr>
          <w:rFonts w:ascii="Tahoma" w:eastAsia="Times New Roman" w:hAnsi="Tahoma" w:cs="Tahoma"/>
          <w:b/>
          <w:color w:val="auto"/>
          <w:sz w:val="24"/>
          <w:szCs w:val="24"/>
          <w:lang w:val="en-US"/>
        </w:rPr>
        <w:t>gs) including cuttings</w:t>
      </w:r>
      <w:bookmarkEnd w:id="62"/>
      <w:bookmarkEnd w:id="63"/>
      <w:bookmarkEnd w:id="64"/>
      <w:bookmarkEnd w:id="65"/>
      <w:bookmarkEnd w:id="66"/>
      <w:bookmarkEnd w:id="67"/>
      <w:bookmarkEnd w:id="68"/>
      <w:bookmarkEnd w:id="69"/>
    </w:p>
    <w:p w14:paraId="6CD9E1C3" w14:textId="2E319EB5" w:rsidR="002A542E" w:rsidRDefault="00652AEF" w:rsidP="005B5AD3">
      <w:pPr>
        <w:jc w:val="both"/>
        <w:rPr>
          <w:lang w:val="en-US"/>
        </w:rPr>
      </w:pPr>
      <w:r>
        <w:rPr>
          <w:rFonts w:ascii="Tahoma" w:hAnsi="Tahoma" w:cs="Tahoma"/>
          <w:sz w:val="24"/>
          <w:szCs w:val="24"/>
          <w:lang w:val="en-US"/>
        </w:rPr>
        <w:t xml:space="preserve">Of the </w:t>
      </w:r>
      <w:r w:rsidRPr="00F644DE">
        <w:rPr>
          <w:rFonts w:ascii="Tahoma" w:hAnsi="Tahoma" w:cs="Tahoma"/>
          <w:sz w:val="24"/>
          <w:szCs w:val="24"/>
          <w:lang w:val="en-US"/>
        </w:rPr>
        <w:t>Tshs.</w:t>
      </w:r>
      <w:r w:rsidR="00A82D45" w:rsidRPr="00F644DE">
        <w:rPr>
          <w:rFonts w:ascii="Tahoma" w:hAnsi="Tahoma" w:cs="Tahoma"/>
          <w:sz w:val="24"/>
          <w:szCs w:val="24"/>
          <w:lang w:val="en-US"/>
        </w:rPr>
        <w:t xml:space="preserve"> </w:t>
      </w:r>
      <w:r w:rsidR="00B62FB0">
        <w:rPr>
          <w:rFonts w:ascii="Tahoma" w:eastAsia="Times New Roman" w:hAnsi="Tahoma" w:cs="Tahoma"/>
          <w:color w:val="000000"/>
        </w:rPr>
        <w:t>8,908,410.00</w:t>
      </w:r>
      <w:r w:rsidR="00B62FB0">
        <w:rPr>
          <w:rFonts w:ascii="Tahoma" w:hAnsi="Tahoma" w:cs="Tahoma"/>
          <w:sz w:val="24"/>
          <w:szCs w:val="24"/>
          <w:lang w:val="en-US"/>
        </w:rPr>
        <w:t xml:space="preserve"> </w:t>
      </w:r>
      <w:r>
        <w:rPr>
          <w:rFonts w:ascii="Tahoma" w:hAnsi="Tahoma" w:cs="Tahoma"/>
          <w:sz w:val="24"/>
          <w:szCs w:val="24"/>
          <w:lang w:val="en-US"/>
        </w:rPr>
        <w:t>generated i</w:t>
      </w:r>
      <w:r w:rsidRPr="00F403F6">
        <w:rPr>
          <w:rFonts w:ascii="Tahoma" w:hAnsi="Tahoma" w:cs="Tahoma"/>
          <w:sz w:val="24"/>
          <w:szCs w:val="24"/>
          <w:lang w:val="en-US"/>
        </w:rPr>
        <w:t>n this reporting period</w:t>
      </w:r>
      <w:r w:rsidR="00424E0D">
        <w:rPr>
          <w:rFonts w:ascii="Tahoma" w:hAnsi="Tahoma" w:cs="Tahoma"/>
          <w:sz w:val="24"/>
          <w:szCs w:val="24"/>
          <w:lang w:val="en-US"/>
        </w:rPr>
        <w:t xml:space="preserve"> from the s</w:t>
      </w:r>
      <w:r w:rsidR="00F76818">
        <w:rPr>
          <w:rFonts w:ascii="Tahoma" w:hAnsi="Tahoma" w:cs="Tahoma"/>
          <w:sz w:val="24"/>
          <w:szCs w:val="24"/>
          <w:lang w:val="en-US"/>
        </w:rPr>
        <w:t xml:space="preserve">elling of </w:t>
      </w:r>
      <w:r w:rsidR="00F403F6" w:rsidRPr="00F403F6">
        <w:rPr>
          <w:rFonts w:ascii="Tahoma" w:hAnsi="Tahoma" w:cs="Tahoma"/>
          <w:sz w:val="24"/>
          <w:szCs w:val="24"/>
          <w:lang w:val="en-US"/>
        </w:rPr>
        <w:t>high-quality</w:t>
      </w:r>
      <w:r w:rsidR="002A542E" w:rsidRPr="00F403F6">
        <w:rPr>
          <w:rFonts w:ascii="Tahoma" w:hAnsi="Tahoma" w:cs="Tahoma"/>
          <w:sz w:val="24"/>
          <w:szCs w:val="24"/>
          <w:lang w:val="en-US"/>
        </w:rPr>
        <w:t xml:space="preserve"> coconut</w:t>
      </w:r>
      <w:r w:rsidR="00A82D45" w:rsidRPr="00A82D45">
        <w:rPr>
          <w:rFonts w:ascii="Tahoma" w:hAnsi="Tahoma" w:cs="Tahoma"/>
          <w:sz w:val="24"/>
          <w:szCs w:val="24"/>
          <w:lang w:val="en-US"/>
        </w:rPr>
        <w:t xml:space="preserve"> </w:t>
      </w:r>
      <w:r w:rsidR="00A82D45" w:rsidRPr="00F403F6">
        <w:rPr>
          <w:rFonts w:ascii="Tahoma" w:hAnsi="Tahoma" w:cs="Tahoma"/>
          <w:sz w:val="24"/>
          <w:szCs w:val="24"/>
          <w:lang w:val="en-US"/>
        </w:rPr>
        <w:t>seedlings</w:t>
      </w:r>
    </w:p>
    <w:p w14:paraId="29D2E93B" w14:textId="0B78333E" w:rsidR="00695143" w:rsidRDefault="00F403F6" w:rsidP="00554FB8">
      <w:pPr>
        <w:pStyle w:val="Heading3"/>
        <w:spacing w:before="120" w:after="120" w:line="240" w:lineRule="auto"/>
        <w:ind w:left="0"/>
        <w:jc w:val="both"/>
        <w:rPr>
          <w:b/>
          <w:bCs/>
        </w:rPr>
      </w:pPr>
      <w:bookmarkStart w:id="70" w:name="_Toc99718232"/>
      <w:bookmarkStart w:id="71" w:name="_Toc115962729"/>
      <w:r w:rsidRPr="00D4085E">
        <w:rPr>
          <w:b/>
          <w:bCs/>
        </w:rPr>
        <w:t xml:space="preserve">Table </w:t>
      </w:r>
      <w:r w:rsidR="00571784">
        <w:rPr>
          <w:b/>
          <w:bCs/>
        </w:rPr>
        <w:t>9</w:t>
      </w:r>
      <w:r w:rsidR="00A82D45">
        <w:rPr>
          <w:b/>
          <w:bCs/>
        </w:rPr>
        <w:t>.</w:t>
      </w:r>
      <w:r w:rsidRPr="00D4085E">
        <w:rPr>
          <w:b/>
          <w:bCs/>
        </w:rPr>
        <w:t xml:space="preserve"> Total amount of seed/seedlings produced and sold </w:t>
      </w:r>
      <w:r w:rsidR="00695143">
        <w:rPr>
          <w:b/>
          <w:bCs/>
        </w:rPr>
        <w:t>by 3</w:t>
      </w:r>
      <w:r w:rsidR="00A55799">
        <w:rPr>
          <w:b/>
          <w:bCs/>
        </w:rPr>
        <w:t>1</w:t>
      </w:r>
      <w:r w:rsidR="00695143" w:rsidRPr="00767702">
        <w:rPr>
          <w:b/>
          <w:bCs/>
          <w:vertAlign w:val="superscript"/>
        </w:rPr>
        <w:t>th</w:t>
      </w:r>
      <w:r w:rsidR="00695143">
        <w:rPr>
          <w:b/>
          <w:bCs/>
        </w:rPr>
        <w:t xml:space="preserve"> </w:t>
      </w:r>
      <w:r w:rsidR="00B62FB0">
        <w:rPr>
          <w:b/>
          <w:bCs/>
        </w:rPr>
        <w:t xml:space="preserve">December </w:t>
      </w:r>
      <w:r w:rsidR="00A55799">
        <w:rPr>
          <w:b/>
          <w:bCs/>
        </w:rPr>
        <w:t>2022</w:t>
      </w:r>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77"/>
        <w:gridCol w:w="1262"/>
        <w:gridCol w:w="1780"/>
        <w:gridCol w:w="2216"/>
      </w:tblGrid>
      <w:tr w:rsidR="000C6A7A" w:rsidRPr="00437F95" w14:paraId="45287A07" w14:textId="77777777" w:rsidTr="00F644DE">
        <w:trPr>
          <w:trHeight w:val="619"/>
        </w:trPr>
        <w:tc>
          <w:tcPr>
            <w:tcW w:w="1154" w:type="pct"/>
            <w:shd w:val="clear" w:color="auto" w:fill="auto"/>
            <w:vAlign w:val="center"/>
            <w:hideMark/>
          </w:tcPr>
          <w:p w14:paraId="64D6AA66" w14:textId="77777777" w:rsidR="000C6A7A" w:rsidRPr="00437F95" w:rsidRDefault="000C6A7A" w:rsidP="00E8075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 xml:space="preserve">Product </w:t>
            </w:r>
          </w:p>
        </w:tc>
        <w:tc>
          <w:tcPr>
            <w:tcW w:w="930" w:type="pct"/>
            <w:shd w:val="clear" w:color="auto" w:fill="auto"/>
            <w:vAlign w:val="center"/>
            <w:hideMark/>
          </w:tcPr>
          <w:p w14:paraId="1A53F2FC"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Categories</w:t>
            </w:r>
          </w:p>
        </w:tc>
        <w:tc>
          <w:tcPr>
            <w:tcW w:w="700" w:type="pct"/>
            <w:shd w:val="clear" w:color="auto" w:fill="auto"/>
            <w:vAlign w:val="center"/>
            <w:hideMark/>
          </w:tcPr>
          <w:p w14:paraId="219D5E8D"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Q</w:t>
            </w:r>
            <w:r>
              <w:rPr>
                <w:rFonts w:ascii="Tahoma" w:eastAsia="Times New Roman" w:hAnsi="Tahoma" w:cs="Tahoma"/>
                <w:b/>
                <w:bCs/>
                <w:color w:val="000000"/>
                <w:sz w:val="24"/>
                <w:szCs w:val="24"/>
                <w:lang w:eastAsia="en-GB"/>
              </w:rPr>
              <w:t>uantity</w:t>
            </w:r>
            <w:r w:rsidRPr="00437F95">
              <w:rPr>
                <w:rFonts w:ascii="Tahoma" w:eastAsia="Times New Roman" w:hAnsi="Tahoma" w:cs="Tahoma"/>
                <w:b/>
                <w:bCs/>
                <w:color w:val="000000"/>
                <w:sz w:val="24"/>
                <w:szCs w:val="24"/>
                <w:lang w:eastAsia="en-GB"/>
              </w:rPr>
              <w:t xml:space="preserve"> sold</w:t>
            </w:r>
          </w:p>
        </w:tc>
        <w:tc>
          <w:tcPr>
            <w:tcW w:w="987" w:type="pct"/>
            <w:shd w:val="clear" w:color="auto" w:fill="auto"/>
            <w:vAlign w:val="center"/>
            <w:hideMark/>
          </w:tcPr>
          <w:p w14:paraId="2D41191F"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Price per unit</w:t>
            </w:r>
          </w:p>
        </w:tc>
        <w:tc>
          <w:tcPr>
            <w:tcW w:w="1229" w:type="pct"/>
            <w:shd w:val="clear" w:color="auto" w:fill="auto"/>
            <w:vAlign w:val="center"/>
            <w:hideMark/>
          </w:tcPr>
          <w:p w14:paraId="356D8232"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Total amount realised (TZS)</w:t>
            </w:r>
          </w:p>
        </w:tc>
      </w:tr>
      <w:tr w:rsidR="000C6A7A" w:rsidRPr="00437F95" w14:paraId="5AD46BEF" w14:textId="77777777" w:rsidTr="007049A7">
        <w:trPr>
          <w:trHeight w:val="315"/>
        </w:trPr>
        <w:tc>
          <w:tcPr>
            <w:tcW w:w="1154" w:type="pct"/>
            <w:shd w:val="clear" w:color="auto" w:fill="auto"/>
            <w:noWrap/>
            <w:vAlign w:val="center"/>
            <w:hideMark/>
          </w:tcPr>
          <w:p w14:paraId="61400ED6" w14:textId="77777777" w:rsidR="000C6A7A" w:rsidRPr="00437F95" w:rsidRDefault="000C6A7A" w:rsidP="00E8075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 xml:space="preserve">Coconut </w:t>
            </w:r>
          </w:p>
        </w:tc>
        <w:tc>
          <w:tcPr>
            <w:tcW w:w="930" w:type="pct"/>
            <w:shd w:val="clear" w:color="auto" w:fill="auto"/>
            <w:vAlign w:val="center"/>
            <w:hideMark/>
          </w:tcPr>
          <w:p w14:paraId="71860387" w14:textId="77777777" w:rsidR="000C6A7A" w:rsidRPr="0080216D" w:rsidRDefault="000C6A7A" w:rsidP="0012303C">
            <w:pPr>
              <w:spacing w:after="0" w:line="240" w:lineRule="auto"/>
              <w:jc w:val="center"/>
              <w:rPr>
                <w:rFonts w:ascii="Tahoma" w:eastAsia="Times New Roman" w:hAnsi="Tahoma" w:cs="Tahoma"/>
                <w:color w:val="000000"/>
                <w:sz w:val="24"/>
                <w:szCs w:val="24"/>
                <w:lang w:eastAsia="en-GB"/>
              </w:rPr>
            </w:pPr>
            <w:r w:rsidRPr="009C5F41">
              <w:rPr>
                <w:rFonts w:ascii="Tahoma" w:eastAsia="Times New Roman" w:hAnsi="Tahoma" w:cs="Tahoma"/>
                <w:color w:val="000000"/>
                <w:sz w:val="24"/>
                <w:szCs w:val="24"/>
                <w:lang w:eastAsia="en-GB"/>
              </w:rPr>
              <w:t>S</w:t>
            </w:r>
            <w:r w:rsidRPr="0080216D">
              <w:rPr>
                <w:rFonts w:ascii="Tahoma" w:eastAsia="Times New Roman" w:hAnsi="Tahoma" w:cs="Tahoma"/>
                <w:color w:val="000000"/>
                <w:sz w:val="24"/>
                <w:szCs w:val="24"/>
                <w:lang w:eastAsia="en-GB"/>
              </w:rPr>
              <w:t>eedlings</w:t>
            </w:r>
          </w:p>
        </w:tc>
        <w:tc>
          <w:tcPr>
            <w:tcW w:w="700" w:type="pct"/>
            <w:shd w:val="clear" w:color="auto" w:fill="auto"/>
            <w:noWrap/>
            <w:vAlign w:val="bottom"/>
          </w:tcPr>
          <w:p w14:paraId="3D423F70" w14:textId="05B28F13" w:rsidR="000C6A7A" w:rsidRPr="0012303C" w:rsidRDefault="00B62FB0" w:rsidP="00B62FB0">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3,563</w:t>
            </w:r>
          </w:p>
        </w:tc>
        <w:tc>
          <w:tcPr>
            <w:tcW w:w="987" w:type="pct"/>
            <w:shd w:val="clear" w:color="auto" w:fill="auto"/>
            <w:noWrap/>
            <w:vAlign w:val="center"/>
          </w:tcPr>
          <w:p w14:paraId="31888D05" w14:textId="0D7F72C2" w:rsidR="000C6A7A" w:rsidRPr="0080216D" w:rsidRDefault="003F36F2">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2,500</w:t>
            </w:r>
          </w:p>
        </w:tc>
        <w:tc>
          <w:tcPr>
            <w:tcW w:w="1229" w:type="pct"/>
            <w:shd w:val="clear" w:color="auto" w:fill="auto"/>
            <w:noWrap/>
            <w:vAlign w:val="bottom"/>
          </w:tcPr>
          <w:p w14:paraId="5E96D0C8" w14:textId="71E90300" w:rsidR="000C6A7A" w:rsidRPr="00437F95" w:rsidRDefault="00B62FB0">
            <w:pPr>
              <w:spacing w:after="0" w:line="240" w:lineRule="auto"/>
              <w:jc w:val="center"/>
              <w:rPr>
                <w:rFonts w:eastAsia="Times New Roman" w:cs="Calibri"/>
                <w:color w:val="000000"/>
                <w:lang w:eastAsia="en-GB"/>
              </w:rPr>
            </w:pPr>
            <w:r>
              <w:rPr>
                <w:rFonts w:eastAsia="Times New Roman" w:cs="Calibri"/>
                <w:color w:val="000000"/>
                <w:lang w:eastAsia="en-GB"/>
              </w:rPr>
              <w:t>8,908,410.00</w:t>
            </w:r>
          </w:p>
        </w:tc>
      </w:tr>
      <w:tr w:rsidR="000C6A7A" w:rsidRPr="00437F95" w14:paraId="45C98D61" w14:textId="77777777" w:rsidTr="007049A7">
        <w:trPr>
          <w:trHeight w:val="315"/>
        </w:trPr>
        <w:tc>
          <w:tcPr>
            <w:tcW w:w="1154" w:type="pct"/>
            <w:shd w:val="clear" w:color="auto" w:fill="auto"/>
            <w:noWrap/>
            <w:vAlign w:val="center"/>
            <w:hideMark/>
          </w:tcPr>
          <w:p w14:paraId="5FF88F22" w14:textId="77777777" w:rsidR="000C6A7A" w:rsidRPr="00437F95" w:rsidRDefault="000C6A7A" w:rsidP="00E8075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Grand total</w:t>
            </w:r>
          </w:p>
        </w:tc>
        <w:tc>
          <w:tcPr>
            <w:tcW w:w="930" w:type="pct"/>
            <w:shd w:val="clear" w:color="auto" w:fill="auto"/>
            <w:vAlign w:val="center"/>
            <w:hideMark/>
          </w:tcPr>
          <w:p w14:paraId="5D97F8D2" w14:textId="5EE507A2" w:rsidR="000C6A7A" w:rsidRPr="009C5F41" w:rsidRDefault="000C6A7A" w:rsidP="0012303C">
            <w:pPr>
              <w:spacing w:after="0" w:line="240" w:lineRule="auto"/>
              <w:jc w:val="center"/>
              <w:rPr>
                <w:rFonts w:ascii="Tahoma" w:eastAsia="Times New Roman" w:hAnsi="Tahoma" w:cs="Tahoma"/>
                <w:color w:val="000000"/>
                <w:sz w:val="24"/>
                <w:szCs w:val="24"/>
                <w:lang w:eastAsia="en-GB"/>
              </w:rPr>
            </w:pPr>
          </w:p>
        </w:tc>
        <w:tc>
          <w:tcPr>
            <w:tcW w:w="700" w:type="pct"/>
            <w:shd w:val="clear" w:color="auto" w:fill="auto"/>
            <w:noWrap/>
            <w:vAlign w:val="center"/>
          </w:tcPr>
          <w:p w14:paraId="2A317897" w14:textId="5CE16B12" w:rsidR="000C6A7A" w:rsidRPr="0012303C" w:rsidRDefault="000C6A7A" w:rsidP="0012303C">
            <w:pPr>
              <w:spacing w:after="0" w:line="240" w:lineRule="auto"/>
              <w:jc w:val="center"/>
              <w:rPr>
                <w:rFonts w:ascii="Tahoma" w:eastAsia="Times New Roman" w:hAnsi="Tahoma" w:cs="Tahoma"/>
                <w:color w:val="000000"/>
                <w:sz w:val="24"/>
                <w:szCs w:val="24"/>
                <w:lang w:eastAsia="en-GB"/>
              </w:rPr>
            </w:pPr>
          </w:p>
        </w:tc>
        <w:tc>
          <w:tcPr>
            <w:tcW w:w="987" w:type="pct"/>
            <w:shd w:val="clear" w:color="auto" w:fill="auto"/>
            <w:noWrap/>
            <w:vAlign w:val="center"/>
          </w:tcPr>
          <w:p w14:paraId="46EC0CB3" w14:textId="504C7E54" w:rsidR="000C6A7A" w:rsidRPr="0012303C" w:rsidRDefault="000C6A7A" w:rsidP="0012303C">
            <w:pPr>
              <w:spacing w:after="0" w:line="240" w:lineRule="auto"/>
              <w:jc w:val="center"/>
              <w:rPr>
                <w:rFonts w:ascii="Tahoma" w:eastAsia="Times New Roman" w:hAnsi="Tahoma" w:cs="Tahoma"/>
                <w:color w:val="000000"/>
                <w:sz w:val="24"/>
                <w:szCs w:val="24"/>
                <w:lang w:eastAsia="en-GB"/>
              </w:rPr>
            </w:pPr>
          </w:p>
        </w:tc>
        <w:tc>
          <w:tcPr>
            <w:tcW w:w="1229" w:type="pct"/>
            <w:shd w:val="clear" w:color="auto" w:fill="auto"/>
            <w:noWrap/>
            <w:vAlign w:val="center"/>
          </w:tcPr>
          <w:p w14:paraId="68B012AE" w14:textId="658BB31A" w:rsidR="000C6A7A" w:rsidRPr="000C7F2D" w:rsidRDefault="000C7F2D" w:rsidP="00F76818">
            <w:pPr>
              <w:spacing w:after="0" w:line="240" w:lineRule="auto"/>
              <w:jc w:val="center"/>
              <w:rPr>
                <w:rFonts w:ascii="Tahoma" w:eastAsia="Times New Roman" w:hAnsi="Tahoma" w:cs="Tahoma"/>
                <w:b/>
                <w:bCs/>
                <w:color w:val="000000"/>
                <w:sz w:val="20"/>
                <w:szCs w:val="20"/>
                <w:lang w:eastAsia="en-GB"/>
              </w:rPr>
            </w:pPr>
            <w:r w:rsidRPr="005F2CC4">
              <w:rPr>
                <w:rFonts w:ascii="Tahoma" w:eastAsia="Times New Roman" w:hAnsi="Tahoma" w:cs="Tahoma"/>
                <w:b/>
                <w:color w:val="000000"/>
                <w:lang w:eastAsia="en-GB"/>
              </w:rPr>
              <w:t>8,908,410.00</w:t>
            </w:r>
          </w:p>
        </w:tc>
      </w:tr>
    </w:tbl>
    <w:p w14:paraId="6AB56027" w14:textId="5ECCDA26" w:rsidR="0025111A" w:rsidRDefault="0025111A" w:rsidP="0028202F">
      <w:pPr>
        <w:pStyle w:val="Heading1"/>
        <w:numPr>
          <w:ilvl w:val="0"/>
          <w:numId w:val="6"/>
        </w:numPr>
        <w:spacing w:before="120" w:after="120" w:line="240" w:lineRule="auto"/>
        <w:ind w:left="567" w:hanging="567"/>
        <w:rPr>
          <w:rFonts w:ascii="Tahoma" w:eastAsia="Times New Roman" w:hAnsi="Tahoma" w:cs="Tahoma"/>
          <w:b/>
          <w:color w:val="auto"/>
          <w:sz w:val="24"/>
          <w:szCs w:val="24"/>
          <w:lang w:val="en-US"/>
        </w:rPr>
      </w:pPr>
      <w:bookmarkStart w:id="72" w:name="_Toc99718233"/>
      <w:bookmarkStart w:id="73" w:name="_Toc52992093"/>
      <w:bookmarkStart w:id="74" w:name="_Toc115962730"/>
      <w:bookmarkEnd w:id="61"/>
      <w:bookmarkEnd w:id="72"/>
      <w:bookmarkEnd w:id="73"/>
      <w:r w:rsidRPr="00C738E1">
        <w:rPr>
          <w:rFonts w:ascii="Tahoma" w:eastAsia="Times New Roman" w:hAnsi="Tahoma" w:cs="Tahoma"/>
          <w:b/>
          <w:color w:val="auto"/>
          <w:sz w:val="24"/>
          <w:szCs w:val="24"/>
          <w:lang w:val="en-US"/>
        </w:rPr>
        <w:t>Monitoring and Evaluation</w:t>
      </w:r>
      <w:bookmarkEnd w:id="74"/>
      <w:r w:rsidRPr="00C738E1">
        <w:rPr>
          <w:rFonts w:ascii="Tahoma" w:eastAsia="Times New Roman" w:hAnsi="Tahoma" w:cs="Tahoma"/>
          <w:b/>
          <w:color w:val="auto"/>
          <w:sz w:val="24"/>
          <w:szCs w:val="24"/>
          <w:lang w:val="en-US"/>
        </w:rPr>
        <w:t xml:space="preserve"> </w:t>
      </w:r>
    </w:p>
    <w:p w14:paraId="3B3B93C3" w14:textId="77777777" w:rsidR="00284E8E"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060EFF">
        <w:rPr>
          <w:rFonts w:ascii="Tahoma" w:hAnsi="Tahoma" w:cs="Tahoma"/>
          <w:sz w:val="24"/>
          <w:szCs w:val="24"/>
          <w:lang w:val="en-US"/>
        </w:rPr>
        <w:t>no monitoring and evaluation exercise was conducted due to COVID 19 pandemic</w:t>
      </w:r>
      <w:r w:rsidR="00EE2417">
        <w:rPr>
          <w:rFonts w:ascii="Tahoma" w:hAnsi="Tahoma" w:cs="Tahoma"/>
          <w:sz w:val="24"/>
          <w:szCs w:val="24"/>
          <w:lang w:val="en-US"/>
        </w:rPr>
        <w:t>,</w:t>
      </w:r>
      <w:r w:rsidR="00060EFF">
        <w:rPr>
          <w:rFonts w:ascii="Tahoma" w:hAnsi="Tahoma" w:cs="Tahoma"/>
          <w:sz w:val="24"/>
          <w:szCs w:val="24"/>
          <w:lang w:val="en-US"/>
        </w:rPr>
        <w:t xml:space="preserve"> there was </w:t>
      </w:r>
      <w:r w:rsidR="00EE2417">
        <w:rPr>
          <w:rFonts w:ascii="Tahoma" w:hAnsi="Tahoma" w:cs="Tahoma"/>
          <w:sz w:val="24"/>
          <w:szCs w:val="24"/>
          <w:lang w:val="en-US"/>
        </w:rPr>
        <w:t xml:space="preserve">restricted </w:t>
      </w:r>
      <w:r w:rsidR="005A7B37">
        <w:rPr>
          <w:rFonts w:ascii="Tahoma" w:hAnsi="Tahoma" w:cs="Tahoma"/>
          <w:sz w:val="24"/>
          <w:szCs w:val="24"/>
          <w:lang w:val="en-US"/>
        </w:rPr>
        <w:t>movement.</w:t>
      </w:r>
    </w:p>
    <w:p w14:paraId="79B16C65" w14:textId="10883EF0" w:rsidR="00F403F6" w:rsidRDefault="00F403F6" w:rsidP="0095657A">
      <w:pPr>
        <w:spacing w:after="0" w:line="240" w:lineRule="auto"/>
        <w:jc w:val="both"/>
        <w:rPr>
          <w:rFonts w:ascii="Tahoma" w:hAnsi="Tahoma" w:cs="Tahoma"/>
          <w:sz w:val="24"/>
          <w:szCs w:val="24"/>
          <w:lang w:val="en-US"/>
        </w:rPr>
      </w:pPr>
    </w:p>
    <w:p w14:paraId="3DCA4351"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6A629887" w14:textId="06B0BFE6" w:rsidR="0025111A" w:rsidRPr="00C738E1" w:rsidRDefault="0025111A" w:rsidP="0028202F">
      <w:pPr>
        <w:pStyle w:val="Heading1"/>
        <w:numPr>
          <w:ilvl w:val="0"/>
          <w:numId w:val="6"/>
        </w:numPr>
        <w:spacing w:before="120" w:after="120" w:line="240" w:lineRule="auto"/>
        <w:ind w:left="567" w:hanging="567"/>
        <w:rPr>
          <w:rFonts w:ascii="Tahoma" w:eastAsia="Times New Roman" w:hAnsi="Tahoma" w:cs="Tahoma"/>
          <w:b/>
          <w:color w:val="auto"/>
          <w:sz w:val="24"/>
          <w:szCs w:val="24"/>
          <w:lang w:val="en-US"/>
        </w:rPr>
      </w:pPr>
      <w:bookmarkStart w:id="75" w:name="_Toc115962731"/>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w:t>
      </w:r>
      <w:r w:rsidR="00D62FB8">
        <w:rPr>
          <w:rFonts w:ascii="Tahoma" w:eastAsia="Times New Roman" w:hAnsi="Tahoma" w:cs="Tahoma"/>
          <w:b/>
          <w:color w:val="auto"/>
          <w:sz w:val="24"/>
          <w:szCs w:val="24"/>
          <w:lang w:val="en-US"/>
        </w:rPr>
        <w:t>2</w:t>
      </w:r>
      <w:r w:rsidRPr="00C738E1">
        <w:rPr>
          <w:rFonts w:ascii="Tahoma" w:eastAsia="Times New Roman" w:hAnsi="Tahoma" w:cs="Tahoma"/>
          <w:b/>
          <w:color w:val="auto"/>
          <w:sz w:val="24"/>
          <w:szCs w:val="24"/>
          <w:lang w:val="en-US"/>
        </w:rPr>
        <w:t>)</w:t>
      </w:r>
      <w:bookmarkEnd w:id="75"/>
    </w:p>
    <w:p w14:paraId="63825951"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 xml:space="preserve">-Mikocheni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43643C71" w14:textId="77777777" w:rsidTr="004E4481">
        <w:tc>
          <w:tcPr>
            <w:tcW w:w="1843" w:type="dxa"/>
            <w:vMerge w:val="restart"/>
            <w:vAlign w:val="center"/>
          </w:tcPr>
          <w:p w14:paraId="1AA9764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722C6E2B"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2D8B4DA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42FA89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4E3A5861" w14:textId="77777777" w:rsidTr="004E4481">
        <w:tc>
          <w:tcPr>
            <w:tcW w:w="1843" w:type="dxa"/>
            <w:vMerge/>
            <w:vAlign w:val="center"/>
          </w:tcPr>
          <w:p w14:paraId="776F97BC"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0F1CFB9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65EC7FB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3CED2BC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71B490D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37262A8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45C84E26" w14:textId="77777777" w:rsidTr="004E4481">
        <w:tc>
          <w:tcPr>
            <w:tcW w:w="1843" w:type="dxa"/>
          </w:tcPr>
          <w:p w14:paraId="2F5D6B30"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2DE5E42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TARI-Mikocheni</w:t>
            </w:r>
          </w:p>
        </w:tc>
        <w:tc>
          <w:tcPr>
            <w:tcW w:w="1530" w:type="dxa"/>
          </w:tcPr>
          <w:p w14:paraId="676DC211" w14:textId="6E7C69F0" w:rsidR="0025111A" w:rsidRPr="00F25AEB" w:rsidRDefault="00B62FB0" w:rsidP="009C5F4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7</w:t>
            </w:r>
          </w:p>
        </w:tc>
        <w:tc>
          <w:tcPr>
            <w:tcW w:w="1350" w:type="dxa"/>
          </w:tcPr>
          <w:p w14:paraId="78BAFE95" w14:textId="257ED263" w:rsidR="0025111A" w:rsidRPr="00F25AEB" w:rsidRDefault="007049A7" w:rsidP="00284E8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38C5965C" w14:textId="2B33E0A1" w:rsidR="0025111A" w:rsidRPr="00F25AEB" w:rsidRDefault="007049A7"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1417" w:type="dxa"/>
          </w:tcPr>
          <w:p w14:paraId="0F26278F" w14:textId="73E05676" w:rsidR="0025111A" w:rsidRPr="00B8707B" w:rsidRDefault="00B62FB0" w:rsidP="00B62FB0">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27</w:t>
            </w:r>
          </w:p>
        </w:tc>
      </w:tr>
    </w:tbl>
    <w:p w14:paraId="306AE04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3030C4C4" w14:textId="77777777" w:rsidTr="004E4481">
        <w:tc>
          <w:tcPr>
            <w:tcW w:w="3293" w:type="dxa"/>
          </w:tcPr>
          <w:p w14:paraId="0F2B8AF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7E166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442DE82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467ABCD5" w14:textId="77777777" w:rsidTr="004E4481">
        <w:tc>
          <w:tcPr>
            <w:tcW w:w="3293" w:type="dxa"/>
          </w:tcPr>
          <w:p w14:paraId="59F95271" w14:textId="45DC008C"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TARI-Mikocheni</w:t>
            </w:r>
          </w:p>
        </w:tc>
        <w:tc>
          <w:tcPr>
            <w:tcW w:w="3288" w:type="dxa"/>
          </w:tcPr>
          <w:p w14:paraId="4CDC9E94" w14:textId="3C32CBC7" w:rsidR="0025111A" w:rsidRPr="00F25AEB" w:rsidRDefault="000C6A7A" w:rsidP="000B43F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w:t>
            </w:r>
            <w:r w:rsidR="000B43F7">
              <w:rPr>
                <w:rFonts w:ascii="Tahoma" w:eastAsia="Times New Roman" w:hAnsi="Tahoma" w:cs="Tahoma"/>
                <w:sz w:val="20"/>
                <w:szCs w:val="20"/>
                <w:lang w:val="en-US"/>
              </w:rPr>
              <w:t>2</w:t>
            </w:r>
          </w:p>
        </w:tc>
        <w:tc>
          <w:tcPr>
            <w:tcW w:w="2491" w:type="dxa"/>
          </w:tcPr>
          <w:p w14:paraId="46BC7253"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6DAB19AF"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76BDFFC6" w14:textId="77777777" w:rsidTr="00994061">
        <w:tc>
          <w:tcPr>
            <w:tcW w:w="709" w:type="dxa"/>
            <w:vAlign w:val="center"/>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9DFDE7A" w14:textId="77777777" w:rsidTr="00F84FA6">
              <w:trPr>
                <w:trHeight w:val="112"/>
              </w:trPr>
              <w:tc>
                <w:tcPr>
                  <w:tcW w:w="600" w:type="dxa"/>
                </w:tcPr>
                <w:p w14:paraId="58053467"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AB82790"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p>
              </w:tc>
              <w:tc>
                <w:tcPr>
                  <w:tcW w:w="236" w:type="dxa"/>
                </w:tcPr>
                <w:p w14:paraId="65D2987A"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p>
              </w:tc>
              <w:tc>
                <w:tcPr>
                  <w:tcW w:w="236" w:type="dxa"/>
                </w:tcPr>
                <w:p w14:paraId="5B306001"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p>
              </w:tc>
            </w:tr>
          </w:tbl>
          <w:p w14:paraId="4C66DF89" w14:textId="77777777" w:rsidR="0025111A" w:rsidRPr="00B8707B" w:rsidRDefault="0025111A" w:rsidP="00994061">
            <w:pPr>
              <w:spacing w:after="0" w:line="240" w:lineRule="auto"/>
              <w:jc w:val="center"/>
              <w:rPr>
                <w:rFonts w:ascii="Tahoma" w:eastAsia="Times New Roman" w:hAnsi="Tahoma" w:cs="Tahoma"/>
                <w:b/>
                <w:sz w:val="20"/>
                <w:szCs w:val="20"/>
                <w:lang w:val="en-US"/>
              </w:rPr>
            </w:pPr>
          </w:p>
        </w:tc>
        <w:tc>
          <w:tcPr>
            <w:tcW w:w="2552" w:type="dxa"/>
            <w:vAlign w:val="center"/>
          </w:tcPr>
          <w:p w14:paraId="219A7638"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0B5BEBAB" w14:textId="77777777" w:rsidTr="003D6DC8">
              <w:trPr>
                <w:trHeight w:val="112"/>
              </w:trPr>
              <w:tc>
                <w:tcPr>
                  <w:tcW w:w="1022" w:type="dxa"/>
                </w:tcPr>
                <w:p w14:paraId="3DB607F4"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606CB24C" w14:textId="77777777" w:rsidR="0025111A" w:rsidRPr="00B8707B" w:rsidRDefault="0025111A" w:rsidP="00994061">
            <w:pPr>
              <w:spacing w:after="0" w:line="240" w:lineRule="auto"/>
              <w:jc w:val="center"/>
              <w:rPr>
                <w:rFonts w:ascii="Tahoma" w:eastAsia="Times New Roman" w:hAnsi="Tahoma" w:cs="Tahoma"/>
                <w:b/>
                <w:sz w:val="20"/>
                <w:szCs w:val="20"/>
                <w:lang w:val="en-US"/>
              </w:rPr>
            </w:pPr>
          </w:p>
        </w:tc>
        <w:tc>
          <w:tcPr>
            <w:tcW w:w="1843" w:type="dxa"/>
            <w:vAlign w:val="center"/>
          </w:tcPr>
          <w:p w14:paraId="4500E9C5"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vAlign w:val="center"/>
          </w:tcPr>
          <w:p w14:paraId="4F151471"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780D570D" w14:textId="77777777" w:rsidTr="002433D1">
        <w:tc>
          <w:tcPr>
            <w:tcW w:w="709" w:type="dxa"/>
            <w:vAlign w:val="center"/>
          </w:tcPr>
          <w:p w14:paraId="720A4F21" w14:textId="6F29EA46" w:rsidR="0025111A" w:rsidRPr="009071E9" w:rsidRDefault="00873C7A"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w:t>
            </w:r>
          </w:p>
        </w:tc>
        <w:tc>
          <w:tcPr>
            <w:tcW w:w="2552" w:type="dxa"/>
            <w:vAlign w:val="center"/>
          </w:tcPr>
          <w:p w14:paraId="108A9D1A" w14:textId="4CBE97D8" w:rsidR="0025111A" w:rsidRPr="009071E9" w:rsidRDefault="008E3601" w:rsidP="0028202F">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Stella Joseph Ayanga</w:t>
            </w:r>
          </w:p>
        </w:tc>
        <w:tc>
          <w:tcPr>
            <w:tcW w:w="1842" w:type="dxa"/>
            <w:vAlign w:val="center"/>
          </w:tcPr>
          <w:p w14:paraId="30B9A884" w14:textId="07F7F6D6" w:rsidR="0025111A" w:rsidRPr="009071E9" w:rsidRDefault="00B62FB0"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Female</w:t>
            </w:r>
          </w:p>
        </w:tc>
        <w:tc>
          <w:tcPr>
            <w:tcW w:w="1843" w:type="dxa"/>
            <w:vAlign w:val="center"/>
          </w:tcPr>
          <w:p w14:paraId="5D82A106" w14:textId="46D4169B" w:rsidR="0025111A" w:rsidRPr="009071E9" w:rsidRDefault="00B62FB0" w:rsidP="002433D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AO-1</w:t>
            </w:r>
            <w:r w:rsidR="008E3601">
              <w:rPr>
                <w:rFonts w:ascii="Tahoma" w:eastAsia="Times New Roman" w:hAnsi="Tahoma" w:cs="Tahoma"/>
                <w:sz w:val="20"/>
                <w:szCs w:val="20"/>
                <w:lang w:val="en-US"/>
              </w:rPr>
              <w:t>I</w:t>
            </w:r>
          </w:p>
        </w:tc>
        <w:tc>
          <w:tcPr>
            <w:tcW w:w="2126" w:type="dxa"/>
            <w:vAlign w:val="center"/>
          </w:tcPr>
          <w:p w14:paraId="7768518C" w14:textId="7136EF2B" w:rsidR="0025111A" w:rsidRPr="009071E9" w:rsidRDefault="00B62FB0"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TARI-Mikocheni</w:t>
            </w:r>
          </w:p>
        </w:tc>
      </w:tr>
      <w:tr w:rsidR="00B62FB0" w:rsidRPr="00B8707B" w14:paraId="271FBA8C" w14:textId="77777777" w:rsidTr="002433D1">
        <w:tc>
          <w:tcPr>
            <w:tcW w:w="709" w:type="dxa"/>
            <w:vAlign w:val="center"/>
          </w:tcPr>
          <w:p w14:paraId="3BBC90DF" w14:textId="29D80E3D" w:rsidR="00B62FB0" w:rsidRPr="009071E9" w:rsidRDefault="00846AE4"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2552" w:type="dxa"/>
            <w:vAlign w:val="center"/>
          </w:tcPr>
          <w:p w14:paraId="4C0E83C4" w14:textId="63815021" w:rsidR="00B62FB0" w:rsidDel="00B62FB0" w:rsidRDefault="008E3601" w:rsidP="0028202F">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Fauzia Khalid Mpiganzila</w:t>
            </w:r>
          </w:p>
        </w:tc>
        <w:tc>
          <w:tcPr>
            <w:tcW w:w="1842" w:type="dxa"/>
            <w:vAlign w:val="center"/>
          </w:tcPr>
          <w:p w14:paraId="63E1DE5A" w14:textId="0136D9C8" w:rsidR="00B62FB0" w:rsidRDefault="00B62FB0"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Female</w:t>
            </w:r>
          </w:p>
        </w:tc>
        <w:tc>
          <w:tcPr>
            <w:tcW w:w="1843" w:type="dxa"/>
            <w:vAlign w:val="center"/>
          </w:tcPr>
          <w:p w14:paraId="6B1C0EF7" w14:textId="6BA43C17" w:rsidR="00B62FB0" w:rsidRDefault="00B62FB0" w:rsidP="002433D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 xml:space="preserve">AO </w:t>
            </w:r>
            <w:r w:rsidR="008E3601">
              <w:rPr>
                <w:rFonts w:ascii="Tahoma" w:eastAsia="Times New Roman" w:hAnsi="Tahoma" w:cs="Tahoma"/>
                <w:sz w:val="20"/>
                <w:szCs w:val="20"/>
                <w:lang w:val="en-US"/>
              </w:rPr>
              <w:t>II</w:t>
            </w:r>
          </w:p>
        </w:tc>
        <w:tc>
          <w:tcPr>
            <w:tcW w:w="2126" w:type="dxa"/>
            <w:vAlign w:val="center"/>
          </w:tcPr>
          <w:p w14:paraId="2E7705A1" w14:textId="485C8C63" w:rsidR="00B62FB0" w:rsidRPr="009071E9" w:rsidRDefault="00B62FB0" w:rsidP="008E360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 xml:space="preserve">Chambezi </w:t>
            </w:r>
          </w:p>
        </w:tc>
      </w:tr>
      <w:tr w:rsidR="008E3601" w:rsidRPr="00B8707B" w14:paraId="2CD695FD" w14:textId="77777777" w:rsidTr="002433D1">
        <w:tc>
          <w:tcPr>
            <w:tcW w:w="709" w:type="dxa"/>
            <w:vAlign w:val="center"/>
          </w:tcPr>
          <w:p w14:paraId="7328D1F0" w14:textId="4E26A3D4" w:rsidR="008E3601" w:rsidRPr="009071E9" w:rsidRDefault="00846AE4"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2552" w:type="dxa"/>
            <w:vAlign w:val="center"/>
          </w:tcPr>
          <w:p w14:paraId="000ADA47" w14:textId="42B51BD2" w:rsidR="008E3601" w:rsidRDefault="008E3601" w:rsidP="00873C7A">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Generoza </w:t>
            </w:r>
            <w:r w:rsidR="00873C7A">
              <w:rPr>
                <w:rFonts w:ascii="Tahoma" w:eastAsia="Times New Roman" w:hAnsi="Tahoma" w:cs="Tahoma"/>
                <w:sz w:val="20"/>
                <w:szCs w:val="20"/>
                <w:lang w:val="en-US"/>
              </w:rPr>
              <w:t>L</w:t>
            </w:r>
            <w:r>
              <w:rPr>
                <w:rFonts w:ascii="Tahoma" w:eastAsia="Times New Roman" w:hAnsi="Tahoma" w:cs="Tahoma"/>
                <w:sz w:val="20"/>
                <w:szCs w:val="20"/>
                <w:lang w:val="en-US"/>
              </w:rPr>
              <w:t>auto Tizanga</w:t>
            </w:r>
          </w:p>
        </w:tc>
        <w:tc>
          <w:tcPr>
            <w:tcW w:w="1842" w:type="dxa"/>
            <w:vAlign w:val="center"/>
          </w:tcPr>
          <w:p w14:paraId="3B649376" w14:textId="3F7B5F4B" w:rsidR="008E3601" w:rsidRDefault="008E3601"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Female</w:t>
            </w:r>
          </w:p>
        </w:tc>
        <w:tc>
          <w:tcPr>
            <w:tcW w:w="1843" w:type="dxa"/>
            <w:vAlign w:val="center"/>
          </w:tcPr>
          <w:p w14:paraId="1C79DC27" w14:textId="495D23A9" w:rsidR="008E3601" w:rsidRDefault="008E3601" w:rsidP="002433D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AFO II</w:t>
            </w:r>
          </w:p>
        </w:tc>
        <w:tc>
          <w:tcPr>
            <w:tcW w:w="2126" w:type="dxa"/>
            <w:vAlign w:val="center"/>
          </w:tcPr>
          <w:p w14:paraId="09FF93D2" w14:textId="4A8F43D1" w:rsidR="008E3601" w:rsidRDefault="008E3601" w:rsidP="0099406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Mkuranga</w:t>
            </w:r>
          </w:p>
        </w:tc>
      </w:tr>
    </w:tbl>
    <w:p w14:paraId="32D17CD8" w14:textId="09AC374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1848"/>
        <w:gridCol w:w="1134"/>
        <w:gridCol w:w="1134"/>
        <w:gridCol w:w="1276"/>
        <w:gridCol w:w="992"/>
        <w:gridCol w:w="1979"/>
      </w:tblGrid>
      <w:tr w:rsidR="0025111A" w:rsidRPr="00B8707B" w14:paraId="416442F1" w14:textId="77777777" w:rsidTr="00994061">
        <w:tc>
          <w:tcPr>
            <w:tcW w:w="709" w:type="dxa"/>
            <w:tcBorders>
              <w:top w:val="single" w:sz="4" w:space="0" w:color="auto"/>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7D39A61D" w14:textId="77777777" w:rsidTr="003D6DC8">
              <w:trPr>
                <w:trHeight w:val="112"/>
              </w:trPr>
              <w:tc>
                <w:tcPr>
                  <w:tcW w:w="600" w:type="dxa"/>
                </w:tcPr>
                <w:p w14:paraId="29AF2C55"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404485C1"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FCC24E4"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75B00841" w14:textId="77777777"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p>
              </w:tc>
            </w:tr>
          </w:tbl>
          <w:p w14:paraId="27A69428" w14:textId="77777777" w:rsidR="0025111A" w:rsidRPr="00B8707B" w:rsidRDefault="0025111A" w:rsidP="00994061">
            <w:pPr>
              <w:spacing w:after="0" w:line="240" w:lineRule="auto"/>
              <w:jc w:val="center"/>
              <w:rPr>
                <w:rFonts w:ascii="Tahoma" w:eastAsia="Times New Roman" w:hAnsi="Tahoma" w:cs="Tahoma"/>
                <w:b/>
                <w:sz w:val="20"/>
                <w:szCs w:val="20"/>
                <w:lang w:val="en-US"/>
              </w:rPr>
            </w:pPr>
          </w:p>
        </w:tc>
        <w:tc>
          <w:tcPr>
            <w:tcW w:w="1848" w:type="dxa"/>
            <w:tcBorders>
              <w:top w:val="single" w:sz="4" w:space="0" w:color="auto"/>
              <w:bottom w:val="single" w:sz="4" w:space="0" w:color="auto"/>
            </w:tcBorders>
            <w:vAlign w:val="center"/>
          </w:tcPr>
          <w:p w14:paraId="3C8E927B"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134" w:type="dxa"/>
            <w:tcBorders>
              <w:top w:val="single" w:sz="4" w:space="0" w:color="auto"/>
              <w:bottom w:val="single" w:sz="4" w:space="0" w:color="auto"/>
            </w:tcBorders>
            <w:vAlign w:val="center"/>
          </w:tcPr>
          <w:p w14:paraId="121426B2" w14:textId="73342B35" w:rsidR="0025111A" w:rsidRPr="00B8707B" w:rsidRDefault="005056CE" w:rsidP="00994061">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Gender</w:t>
            </w:r>
          </w:p>
        </w:tc>
        <w:tc>
          <w:tcPr>
            <w:tcW w:w="1134" w:type="dxa"/>
            <w:tcBorders>
              <w:top w:val="single" w:sz="4" w:space="0" w:color="auto"/>
              <w:bottom w:val="single" w:sz="4" w:space="0" w:color="auto"/>
            </w:tcBorders>
            <w:vAlign w:val="center"/>
          </w:tcPr>
          <w:p w14:paraId="25CBC6DC" w14:textId="0650B4D0" w:rsidR="0025111A" w:rsidRPr="00B8707B" w:rsidRDefault="005056CE" w:rsidP="00994061">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Highest Degree</w:t>
            </w:r>
          </w:p>
        </w:tc>
        <w:tc>
          <w:tcPr>
            <w:tcW w:w="1276" w:type="dxa"/>
            <w:tcBorders>
              <w:top w:val="single" w:sz="4" w:space="0" w:color="auto"/>
              <w:bottom w:val="single" w:sz="4" w:space="0" w:color="auto"/>
            </w:tcBorders>
            <w:vAlign w:val="center"/>
          </w:tcPr>
          <w:p w14:paraId="1598A850"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2" w:type="dxa"/>
            <w:tcBorders>
              <w:top w:val="single" w:sz="4" w:space="0" w:color="auto"/>
              <w:bottom w:val="single" w:sz="4" w:space="0" w:color="auto"/>
            </w:tcBorders>
            <w:vAlign w:val="center"/>
          </w:tcPr>
          <w:p w14:paraId="1C7DB5FE" w14:textId="77777777" w:rsidR="0025111A" w:rsidRPr="00B8707B" w:rsidRDefault="009071E9" w:rsidP="00994061">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979" w:type="dxa"/>
            <w:tcBorders>
              <w:top w:val="single" w:sz="4" w:space="0" w:color="auto"/>
              <w:bottom w:val="single" w:sz="4" w:space="0" w:color="auto"/>
            </w:tcBorders>
            <w:vAlign w:val="center"/>
          </w:tcPr>
          <w:p w14:paraId="1DBB9C34" w14:textId="07C38950" w:rsidR="0025111A" w:rsidRPr="00B8707B" w:rsidRDefault="005632D5" w:rsidP="00994061">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Project</w:t>
            </w:r>
          </w:p>
        </w:tc>
      </w:tr>
      <w:tr w:rsidR="005056CE" w:rsidRPr="00B8707B" w14:paraId="4E715A33" w14:textId="77777777" w:rsidTr="00994061">
        <w:tc>
          <w:tcPr>
            <w:tcW w:w="709" w:type="dxa"/>
            <w:vAlign w:val="center"/>
          </w:tcPr>
          <w:p w14:paraId="688E6C89" w14:textId="72E7AD70" w:rsidR="005056CE" w:rsidRDefault="005056CE"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1</w:t>
            </w:r>
          </w:p>
        </w:tc>
        <w:tc>
          <w:tcPr>
            <w:tcW w:w="1848" w:type="dxa"/>
            <w:vAlign w:val="center"/>
          </w:tcPr>
          <w:p w14:paraId="3AE6B3CA" w14:textId="15E9FB18" w:rsidR="005056CE" w:rsidRDefault="00B62FB0" w:rsidP="0099406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Zuberi Seguni</w:t>
            </w:r>
          </w:p>
        </w:tc>
        <w:tc>
          <w:tcPr>
            <w:tcW w:w="1134" w:type="dxa"/>
            <w:vAlign w:val="center"/>
          </w:tcPr>
          <w:p w14:paraId="3F8C1510" w14:textId="407BA1B2" w:rsidR="005056CE" w:rsidRPr="00F25AEB" w:rsidRDefault="00B62FB0"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Male</w:t>
            </w:r>
          </w:p>
        </w:tc>
        <w:tc>
          <w:tcPr>
            <w:tcW w:w="1134" w:type="dxa"/>
            <w:vAlign w:val="center"/>
          </w:tcPr>
          <w:p w14:paraId="7C10E7FE" w14:textId="38BEAC53" w:rsidR="005056CE" w:rsidRDefault="00B62FB0"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PhD</w:t>
            </w:r>
          </w:p>
        </w:tc>
        <w:tc>
          <w:tcPr>
            <w:tcW w:w="1276" w:type="dxa"/>
            <w:vAlign w:val="center"/>
          </w:tcPr>
          <w:p w14:paraId="2FA0EBAB" w14:textId="4BA54C61" w:rsidR="005056CE" w:rsidRDefault="00B62FB0"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Entomology</w:t>
            </w:r>
          </w:p>
        </w:tc>
        <w:tc>
          <w:tcPr>
            <w:tcW w:w="992" w:type="dxa"/>
            <w:vAlign w:val="center"/>
          </w:tcPr>
          <w:p w14:paraId="4B7DC448" w14:textId="3467E90F" w:rsidR="005056CE" w:rsidRDefault="000B43F7"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End of Service</w:t>
            </w:r>
          </w:p>
        </w:tc>
        <w:tc>
          <w:tcPr>
            <w:tcW w:w="1979" w:type="dxa"/>
            <w:vAlign w:val="center"/>
          </w:tcPr>
          <w:p w14:paraId="32DFCABC" w14:textId="57044417" w:rsidR="005056CE" w:rsidRDefault="00B62FB0"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ACWP-2</w:t>
            </w:r>
          </w:p>
        </w:tc>
      </w:tr>
      <w:tr w:rsidR="006D1A91" w:rsidRPr="00B8707B" w14:paraId="1DB19EAA" w14:textId="77777777" w:rsidTr="00994061">
        <w:tc>
          <w:tcPr>
            <w:tcW w:w="709" w:type="dxa"/>
            <w:vAlign w:val="center"/>
          </w:tcPr>
          <w:p w14:paraId="01062B78" w14:textId="56D2F364" w:rsidR="006D1A91" w:rsidRDefault="005056CE"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2</w:t>
            </w:r>
          </w:p>
        </w:tc>
        <w:tc>
          <w:tcPr>
            <w:tcW w:w="1848" w:type="dxa"/>
            <w:vAlign w:val="center"/>
          </w:tcPr>
          <w:p w14:paraId="64BE5D34" w14:textId="5CAB283E" w:rsidR="006D1A91" w:rsidRDefault="00B62FB0" w:rsidP="0099406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Leonia Mlaki</w:t>
            </w:r>
          </w:p>
        </w:tc>
        <w:tc>
          <w:tcPr>
            <w:tcW w:w="1134" w:type="dxa"/>
            <w:vAlign w:val="center"/>
          </w:tcPr>
          <w:p w14:paraId="760A8016" w14:textId="0CF75AAD" w:rsidR="006D1A91" w:rsidRPr="00F25AEB" w:rsidRDefault="00B62FB0"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Female</w:t>
            </w:r>
          </w:p>
        </w:tc>
        <w:tc>
          <w:tcPr>
            <w:tcW w:w="1134" w:type="dxa"/>
            <w:vAlign w:val="center"/>
          </w:tcPr>
          <w:p w14:paraId="0BE0BC63" w14:textId="15EED18C" w:rsidR="006D1A91" w:rsidRDefault="00B62FB0"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BSc</w:t>
            </w:r>
          </w:p>
        </w:tc>
        <w:tc>
          <w:tcPr>
            <w:tcW w:w="1276" w:type="dxa"/>
            <w:vAlign w:val="center"/>
          </w:tcPr>
          <w:p w14:paraId="47A7E720" w14:textId="04FF7505" w:rsidR="006D1A91"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Agric.</w:t>
            </w:r>
          </w:p>
        </w:tc>
        <w:tc>
          <w:tcPr>
            <w:tcW w:w="992" w:type="dxa"/>
            <w:vAlign w:val="center"/>
          </w:tcPr>
          <w:p w14:paraId="0F5A8334" w14:textId="231DF4A4" w:rsidR="006D1A91"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End of Service</w:t>
            </w:r>
          </w:p>
        </w:tc>
        <w:tc>
          <w:tcPr>
            <w:tcW w:w="1979" w:type="dxa"/>
            <w:vAlign w:val="center"/>
          </w:tcPr>
          <w:p w14:paraId="1E682DCC" w14:textId="029F4CFA" w:rsidR="006D1A91"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ACWP-2</w:t>
            </w:r>
          </w:p>
        </w:tc>
      </w:tr>
      <w:tr w:rsidR="001B3CBB" w:rsidRPr="00B8707B" w14:paraId="5EBEBBC0" w14:textId="77777777" w:rsidTr="00994061">
        <w:tc>
          <w:tcPr>
            <w:tcW w:w="709" w:type="dxa"/>
            <w:vAlign w:val="center"/>
          </w:tcPr>
          <w:p w14:paraId="6EE3363B" w14:textId="3FD3AA16"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3</w:t>
            </w:r>
          </w:p>
        </w:tc>
        <w:tc>
          <w:tcPr>
            <w:tcW w:w="1848" w:type="dxa"/>
            <w:vAlign w:val="center"/>
          </w:tcPr>
          <w:p w14:paraId="1DA45BA3" w14:textId="15DC7507" w:rsidR="001B3CBB" w:rsidRDefault="001B3CBB" w:rsidP="0099406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 xml:space="preserve">Stanley </w:t>
            </w:r>
            <w:r w:rsidR="00846AE4">
              <w:rPr>
                <w:rFonts w:ascii="Tahoma" w:eastAsia="Times New Roman" w:hAnsi="Tahoma" w:cs="Tahoma"/>
                <w:bCs/>
                <w:sz w:val="20"/>
                <w:szCs w:val="20"/>
                <w:lang w:val="en-US"/>
              </w:rPr>
              <w:t>Geoffrey</w:t>
            </w:r>
          </w:p>
        </w:tc>
        <w:tc>
          <w:tcPr>
            <w:tcW w:w="1134" w:type="dxa"/>
            <w:vAlign w:val="center"/>
          </w:tcPr>
          <w:p w14:paraId="455C4CC3" w14:textId="1523D759"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Male</w:t>
            </w:r>
          </w:p>
        </w:tc>
        <w:tc>
          <w:tcPr>
            <w:tcW w:w="1134" w:type="dxa"/>
            <w:vAlign w:val="center"/>
          </w:tcPr>
          <w:p w14:paraId="00F9B8CC" w14:textId="4F43A6CC"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MSc</w:t>
            </w:r>
          </w:p>
        </w:tc>
        <w:tc>
          <w:tcPr>
            <w:tcW w:w="1276" w:type="dxa"/>
            <w:vAlign w:val="center"/>
          </w:tcPr>
          <w:p w14:paraId="0733296D" w14:textId="648B8FFE"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Agric.</w:t>
            </w:r>
          </w:p>
        </w:tc>
        <w:tc>
          <w:tcPr>
            <w:tcW w:w="992" w:type="dxa"/>
            <w:vAlign w:val="center"/>
          </w:tcPr>
          <w:p w14:paraId="50C900BB" w14:textId="34EC40D0"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Retired</w:t>
            </w:r>
          </w:p>
        </w:tc>
        <w:tc>
          <w:tcPr>
            <w:tcW w:w="1979" w:type="dxa"/>
            <w:vAlign w:val="center"/>
          </w:tcPr>
          <w:p w14:paraId="4A2DEBE0" w14:textId="184FEC67"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ACWP-2</w:t>
            </w:r>
          </w:p>
        </w:tc>
      </w:tr>
      <w:tr w:rsidR="001B3CBB" w:rsidRPr="00B8707B" w14:paraId="1CB7D937" w14:textId="77777777" w:rsidTr="00994061">
        <w:tc>
          <w:tcPr>
            <w:tcW w:w="709" w:type="dxa"/>
            <w:vAlign w:val="center"/>
          </w:tcPr>
          <w:p w14:paraId="7C882C3E" w14:textId="0F7FFFAE"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4</w:t>
            </w:r>
          </w:p>
        </w:tc>
        <w:tc>
          <w:tcPr>
            <w:tcW w:w="1848" w:type="dxa"/>
            <w:vAlign w:val="center"/>
          </w:tcPr>
          <w:p w14:paraId="0F164B00" w14:textId="4CC0AD2E" w:rsidR="001B3CBB" w:rsidRDefault="001B3CBB" w:rsidP="0099406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Thomas Mrosso</w:t>
            </w:r>
          </w:p>
        </w:tc>
        <w:tc>
          <w:tcPr>
            <w:tcW w:w="1134" w:type="dxa"/>
            <w:vAlign w:val="center"/>
          </w:tcPr>
          <w:p w14:paraId="6547F7DE" w14:textId="22F07B32"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Male</w:t>
            </w:r>
          </w:p>
        </w:tc>
        <w:tc>
          <w:tcPr>
            <w:tcW w:w="1134" w:type="dxa"/>
            <w:vAlign w:val="center"/>
          </w:tcPr>
          <w:p w14:paraId="14FCFAAF" w14:textId="3DC677AD"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BSc</w:t>
            </w:r>
          </w:p>
        </w:tc>
        <w:tc>
          <w:tcPr>
            <w:tcW w:w="1276" w:type="dxa"/>
            <w:vAlign w:val="center"/>
          </w:tcPr>
          <w:p w14:paraId="4829C8CA" w14:textId="260D9E5A"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Forestry</w:t>
            </w:r>
          </w:p>
        </w:tc>
        <w:tc>
          <w:tcPr>
            <w:tcW w:w="992" w:type="dxa"/>
            <w:vAlign w:val="center"/>
          </w:tcPr>
          <w:p w14:paraId="0608D696" w14:textId="667F4241"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End of Service</w:t>
            </w:r>
          </w:p>
        </w:tc>
        <w:tc>
          <w:tcPr>
            <w:tcW w:w="1979" w:type="dxa"/>
            <w:vAlign w:val="center"/>
          </w:tcPr>
          <w:p w14:paraId="1C1CECDF" w14:textId="2DE359E5"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ACWP-2</w:t>
            </w:r>
          </w:p>
        </w:tc>
      </w:tr>
      <w:tr w:rsidR="001B3CBB" w:rsidRPr="00B8707B" w14:paraId="3047B8EF" w14:textId="77777777" w:rsidTr="00994061">
        <w:tc>
          <w:tcPr>
            <w:tcW w:w="709" w:type="dxa"/>
            <w:vAlign w:val="center"/>
          </w:tcPr>
          <w:p w14:paraId="5E0218D7" w14:textId="1E31873A"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5</w:t>
            </w:r>
          </w:p>
        </w:tc>
        <w:tc>
          <w:tcPr>
            <w:tcW w:w="1848" w:type="dxa"/>
            <w:vAlign w:val="center"/>
          </w:tcPr>
          <w:p w14:paraId="117FE812" w14:textId="38DE8B64" w:rsidR="001B3CBB" w:rsidRDefault="001B3CBB" w:rsidP="0099406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Ezekiel Ndilanhna</w:t>
            </w:r>
          </w:p>
        </w:tc>
        <w:tc>
          <w:tcPr>
            <w:tcW w:w="1134" w:type="dxa"/>
            <w:vAlign w:val="center"/>
          </w:tcPr>
          <w:p w14:paraId="72F6A698" w14:textId="66658738"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Male</w:t>
            </w:r>
          </w:p>
        </w:tc>
        <w:tc>
          <w:tcPr>
            <w:tcW w:w="1134" w:type="dxa"/>
            <w:vAlign w:val="center"/>
          </w:tcPr>
          <w:p w14:paraId="7B620DED" w14:textId="24CE4050"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BSc</w:t>
            </w:r>
          </w:p>
        </w:tc>
        <w:tc>
          <w:tcPr>
            <w:tcW w:w="1276" w:type="dxa"/>
            <w:vAlign w:val="center"/>
          </w:tcPr>
          <w:p w14:paraId="7BBD2EE9" w14:textId="034F458F"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Driver</w:t>
            </w:r>
          </w:p>
        </w:tc>
        <w:tc>
          <w:tcPr>
            <w:tcW w:w="992" w:type="dxa"/>
            <w:vAlign w:val="center"/>
          </w:tcPr>
          <w:p w14:paraId="23BD9D8D" w14:textId="1631AFBA"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Retired</w:t>
            </w:r>
          </w:p>
        </w:tc>
        <w:tc>
          <w:tcPr>
            <w:tcW w:w="1979" w:type="dxa"/>
            <w:vAlign w:val="center"/>
          </w:tcPr>
          <w:p w14:paraId="3C51FC45" w14:textId="2C72ACF3"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ACWP-2</w:t>
            </w:r>
          </w:p>
        </w:tc>
      </w:tr>
      <w:tr w:rsidR="001B3CBB" w:rsidRPr="00B8707B" w14:paraId="0897A2AF" w14:textId="77777777" w:rsidTr="00994061">
        <w:tc>
          <w:tcPr>
            <w:tcW w:w="709" w:type="dxa"/>
            <w:vAlign w:val="center"/>
          </w:tcPr>
          <w:p w14:paraId="46C83FF0" w14:textId="752C82D2"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6</w:t>
            </w:r>
          </w:p>
        </w:tc>
        <w:tc>
          <w:tcPr>
            <w:tcW w:w="1848" w:type="dxa"/>
            <w:vAlign w:val="center"/>
          </w:tcPr>
          <w:p w14:paraId="0B49AF16" w14:textId="1B040BC1" w:rsidR="001B3CBB" w:rsidRDefault="001B3CBB" w:rsidP="0099406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Revocatus Mugisha</w:t>
            </w:r>
          </w:p>
        </w:tc>
        <w:tc>
          <w:tcPr>
            <w:tcW w:w="1134" w:type="dxa"/>
            <w:vAlign w:val="center"/>
          </w:tcPr>
          <w:p w14:paraId="24CE8AC1" w14:textId="797912BA" w:rsidR="001B3CBB" w:rsidRDefault="001B3CBB" w:rsidP="0099406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Male</w:t>
            </w:r>
          </w:p>
        </w:tc>
        <w:tc>
          <w:tcPr>
            <w:tcW w:w="1134" w:type="dxa"/>
            <w:vAlign w:val="center"/>
          </w:tcPr>
          <w:p w14:paraId="22ADC497" w14:textId="335924E9"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BSc</w:t>
            </w:r>
          </w:p>
        </w:tc>
        <w:tc>
          <w:tcPr>
            <w:tcW w:w="1276" w:type="dxa"/>
            <w:vAlign w:val="center"/>
          </w:tcPr>
          <w:p w14:paraId="7F5B8A5A" w14:textId="20BFF740"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Driver</w:t>
            </w:r>
          </w:p>
        </w:tc>
        <w:tc>
          <w:tcPr>
            <w:tcW w:w="992" w:type="dxa"/>
            <w:vAlign w:val="center"/>
          </w:tcPr>
          <w:p w14:paraId="75D7930E" w14:textId="0B2F1CE9"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End of Service</w:t>
            </w:r>
          </w:p>
        </w:tc>
        <w:tc>
          <w:tcPr>
            <w:tcW w:w="1979" w:type="dxa"/>
            <w:vAlign w:val="center"/>
          </w:tcPr>
          <w:p w14:paraId="6A3183BC" w14:textId="3F79B6F7" w:rsidR="001B3CBB" w:rsidRDefault="001B3CBB" w:rsidP="00994061">
            <w:pPr>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ACWP-2</w:t>
            </w:r>
          </w:p>
        </w:tc>
      </w:tr>
    </w:tbl>
    <w:p w14:paraId="76BF5278" w14:textId="77777777" w:rsidR="0025111A" w:rsidRPr="00B8707B" w:rsidRDefault="0025111A" w:rsidP="00604621">
      <w:pPr>
        <w:pStyle w:val="Heading2"/>
      </w:pPr>
      <w:bookmarkStart w:id="76" w:name="_Toc18400523"/>
      <w:bookmarkStart w:id="77" w:name="_Toc115962732"/>
      <w:r w:rsidRPr="00B8707B">
        <w:t>Annex 3b: List of Researchers on Leave wit</w:t>
      </w:r>
      <w:r>
        <w:t>hout Pay by Station</w:t>
      </w:r>
      <w:bookmarkEnd w:id="76"/>
      <w:bookmarkEnd w:id="77"/>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276"/>
      </w:tblGrid>
      <w:tr w:rsidR="005632D5" w:rsidRPr="00B8707B" w14:paraId="2DE9C04C" w14:textId="77777777" w:rsidTr="005906D9">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3E7D8F73" w14:textId="77777777" w:rsidTr="005632D5">
              <w:trPr>
                <w:trHeight w:val="256"/>
              </w:trPr>
              <w:tc>
                <w:tcPr>
                  <w:tcW w:w="613" w:type="dxa"/>
                </w:tcPr>
                <w:p w14:paraId="24CBB2D7"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3598B5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1F5091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501D7246" w14:textId="77777777" w:rsidTr="005632D5">
              <w:trPr>
                <w:trHeight w:val="256"/>
              </w:trPr>
              <w:tc>
                <w:tcPr>
                  <w:tcW w:w="800" w:type="dxa"/>
                </w:tcPr>
                <w:p w14:paraId="6069A64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14B5B7E8"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1A5CF5E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3010B1FB" w14:textId="77777777" w:rsidTr="005632D5">
              <w:trPr>
                <w:trHeight w:val="256"/>
              </w:trPr>
              <w:tc>
                <w:tcPr>
                  <w:tcW w:w="999" w:type="dxa"/>
                </w:tcPr>
                <w:p w14:paraId="7B5288B7"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2853C09B"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0B88C27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7CAD2B75" w14:textId="77777777" w:rsidTr="005632D5">
              <w:trPr>
                <w:trHeight w:val="256"/>
              </w:trPr>
              <w:tc>
                <w:tcPr>
                  <w:tcW w:w="1190" w:type="dxa"/>
                </w:tcPr>
                <w:p w14:paraId="18988E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FA233E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1A6916DA"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4C9E59A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276" w:type="dxa"/>
          </w:tcPr>
          <w:p w14:paraId="71E3095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40B85610" w14:textId="77777777" w:rsidTr="005906D9">
        <w:tc>
          <w:tcPr>
            <w:tcW w:w="567" w:type="dxa"/>
          </w:tcPr>
          <w:p w14:paraId="7B82E2E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748643A"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5F3A05DF"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50001F1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2FB4ADF6"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41828797"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276" w:type="dxa"/>
          </w:tcPr>
          <w:p w14:paraId="479881C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ACA6D50" w14:textId="7F25F7A1" w:rsidR="0025111A" w:rsidRPr="00B8707B" w:rsidRDefault="0025111A" w:rsidP="00554FB8">
      <w:pPr>
        <w:pStyle w:val="Heading2"/>
        <w:jc w:val="both"/>
      </w:pPr>
      <w:bookmarkStart w:id="78" w:name="_Toc18400524"/>
      <w:bookmarkStart w:id="79" w:name="_Toc115962733"/>
      <w:r w:rsidRPr="00B8707B">
        <w:t>Annex 4</w:t>
      </w:r>
      <w:r w:rsidR="00A24DE9" w:rsidRPr="00B8707B">
        <w:t>a: Researchers</w:t>
      </w:r>
      <w:r>
        <w:t xml:space="preserve"> on Long-Term Training</w:t>
      </w:r>
      <w:bookmarkEnd w:id="78"/>
      <w:r w:rsidR="00060EFF" w:rsidRPr="00060EFF">
        <w:t xml:space="preserve"> </w:t>
      </w:r>
      <w:r w:rsidR="00060EFF">
        <w:t xml:space="preserve">for the period </w:t>
      </w:r>
      <w:r w:rsidR="00554FB8">
        <w:t xml:space="preserve">by </w:t>
      </w:r>
      <w:r w:rsidR="00994061">
        <w:t xml:space="preserve">December </w:t>
      </w:r>
      <w:r w:rsidR="00284E8E">
        <w:t>2022</w:t>
      </w:r>
      <w:bookmarkEnd w:id="79"/>
    </w:p>
    <w:tbl>
      <w:tblPr>
        <w:tblW w:w="9078"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989"/>
        <w:gridCol w:w="709"/>
        <w:gridCol w:w="1559"/>
        <w:gridCol w:w="993"/>
        <w:gridCol w:w="1275"/>
        <w:gridCol w:w="851"/>
        <w:gridCol w:w="1276"/>
      </w:tblGrid>
      <w:tr w:rsidR="00CE0E7C" w:rsidRPr="00370DAF" w14:paraId="09648DFF" w14:textId="77777777" w:rsidTr="00F644DE">
        <w:tc>
          <w:tcPr>
            <w:tcW w:w="426" w:type="dxa"/>
            <w:tcBorders>
              <w:top w:val="single" w:sz="4" w:space="0" w:color="auto"/>
              <w:bottom w:val="single" w:sz="4" w:space="0" w:color="auto"/>
            </w:tcBorders>
            <w:vAlign w:val="center"/>
          </w:tcPr>
          <w:p w14:paraId="42D09D88" w14:textId="77777777" w:rsidR="00CE0E7C" w:rsidRPr="00370DAF" w:rsidRDefault="00CE0E7C"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989" w:type="dxa"/>
            <w:tcBorders>
              <w:top w:val="single" w:sz="4" w:space="0" w:color="auto"/>
              <w:bottom w:val="single" w:sz="4" w:space="0" w:color="auto"/>
            </w:tcBorders>
            <w:vAlign w:val="center"/>
          </w:tcPr>
          <w:p w14:paraId="583853D4"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709" w:type="dxa"/>
            <w:tcBorders>
              <w:top w:val="single" w:sz="4" w:space="0" w:color="auto"/>
              <w:bottom w:val="single" w:sz="4" w:space="0" w:color="auto"/>
            </w:tcBorders>
            <w:vAlign w:val="center"/>
          </w:tcPr>
          <w:p w14:paraId="03F4DBAA" w14:textId="77777777" w:rsidR="00CE0E7C" w:rsidRPr="00370DAF" w:rsidRDefault="00CE0E7C" w:rsidP="00F644DE">
            <w:pPr>
              <w:spacing w:after="0" w:line="240" w:lineRule="auto"/>
              <w:ind w:left="-386" w:right="-108"/>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559" w:type="dxa"/>
            <w:tcBorders>
              <w:top w:val="single" w:sz="4" w:space="0" w:color="auto"/>
              <w:bottom w:val="single" w:sz="4" w:space="0" w:color="auto"/>
            </w:tcBorders>
            <w:vAlign w:val="center"/>
          </w:tcPr>
          <w:p w14:paraId="639BAE98" w14:textId="77777777" w:rsidR="00CE0E7C" w:rsidRPr="00370DAF" w:rsidRDefault="00CE0E7C" w:rsidP="00EE2417">
            <w:pPr>
              <w:spacing w:after="0" w:line="240" w:lineRule="auto"/>
              <w:ind w:left="-242"/>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6685F301"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3BC85BE2"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1079C3DF"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276" w:type="dxa"/>
            <w:tcBorders>
              <w:top w:val="single" w:sz="4" w:space="0" w:color="auto"/>
              <w:bottom w:val="single" w:sz="4" w:space="0" w:color="auto"/>
            </w:tcBorders>
            <w:vAlign w:val="center"/>
          </w:tcPr>
          <w:p w14:paraId="2A5C0287"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r>
      <w:tr w:rsidR="00CE0E7C" w:rsidRPr="00370DAF" w14:paraId="096A8345" w14:textId="77777777" w:rsidTr="00F644DE">
        <w:tc>
          <w:tcPr>
            <w:tcW w:w="426" w:type="dxa"/>
            <w:tcBorders>
              <w:top w:val="single" w:sz="4" w:space="0" w:color="auto"/>
            </w:tcBorders>
            <w:vAlign w:val="center"/>
          </w:tcPr>
          <w:p w14:paraId="71A83252"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989" w:type="dxa"/>
            <w:tcBorders>
              <w:top w:val="single" w:sz="4" w:space="0" w:color="auto"/>
            </w:tcBorders>
            <w:vAlign w:val="center"/>
          </w:tcPr>
          <w:p w14:paraId="5C9F66F4"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Ms. Vailet Mwaijande</w:t>
            </w:r>
          </w:p>
        </w:tc>
        <w:tc>
          <w:tcPr>
            <w:tcW w:w="709" w:type="dxa"/>
            <w:tcBorders>
              <w:top w:val="single" w:sz="4" w:space="0" w:color="auto"/>
            </w:tcBorders>
            <w:vAlign w:val="center"/>
          </w:tcPr>
          <w:p w14:paraId="6A3D7F85"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559" w:type="dxa"/>
            <w:tcBorders>
              <w:top w:val="single" w:sz="4" w:space="0" w:color="auto"/>
            </w:tcBorders>
            <w:vAlign w:val="center"/>
          </w:tcPr>
          <w:p w14:paraId="54520C33" w14:textId="77777777" w:rsidR="00CE0E7C" w:rsidRPr="00370DAF" w:rsidRDefault="00CE0E7C" w:rsidP="00F644DE">
            <w:pPr>
              <w:spacing w:after="0" w:line="240" w:lineRule="auto"/>
              <w:ind w:left="-242" w:right="-10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Wagengen-Holland</w:t>
            </w:r>
          </w:p>
        </w:tc>
        <w:tc>
          <w:tcPr>
            <w:tcW w:w="993" w:type="dxa"/>
            <w:tcBorders>
              <w:top w:val="single" w:sz="4" w:space="0" w:color="auto"/>
            </w:tcBorders>
            <w:vAlign w:val="center"/>
          </w:tcPr>
          <w:p w14:paraId="6AAAD62B"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36E72110"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5BEC3CCD"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276" w:type="dxa"/>
            <w:tcBorders>
              <w:top w:val="single" w:sz="4" w:space="0" w:color="auto"/>
            </w:tcBorders>
            <w:vAlign w:val="center"/>
          </w:tcPr>
          <w:p w14:paraId="10E5641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r>
      <w:tr w:rsidR="00CE0E7C" w:rsidRPr="00370DAF" w14:paraId="62FD55CC" w14:textId="77777777" w:rsidTr="00F644DE">
        <w:tc>
          <w:tcPr>
            <w:tcW w:w="426" w:type="dxa"/>
            <w:vAlign w:val="center"/>
          </w:tcPr>
          <w:p w14:paraId="563AB2C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989" w:type="dxa"/>
            <w:vAlign w:val="center"/>
          </w:tcPr>
          <w:p w14:paraId="24E9456D"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Mr. Emmanuel Mrema</w:t>
            </w:r>
          </w:p>
        </w:tc>
        <w:tc>
          <w:tcPr>
            <w:tcW w:w="709" w:type="dxa"/>
            <w:vAlign w:val="center"/>
          </w:tcPr>
          <w:p w14:paraId="241924DD"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559" w:type="dxa"/>
            <w:vAlign w:val="center"/>
          </w:tcPr>
          <w:p w14:paraId="73A809F3" w14:textId="77777777" w:rsidR="00CE0E7C" w:rsidRPr="00370DAF" w:rsidRDefault="00CE0E7C"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Accra-Ghana</w:t>
            </w:r>
          </w:p>
        </w:tc>
        <w:tc>
          <w:tcPr>
            <w:tcW w:w="993" w:type="dxa"/>
            <w:vAlign w:val="center"/>
          </w:tcPr>
          <w:p w14:paraId="10929D0D"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639FB33E"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0AC4238"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276" w:type="dxa"/>
            <w:vAlign w:val="center"/>
          </w:tcPr>
          <w:p w14:paraId="6B751903" w14:textId="1A2C0579"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NextGen</w:t>
            </w:r>
            <w:r w:rsidR="005F2CC4">
              <w:rPr>
                <w:rFonts w:ascii="Tahoma" w:eastAsia="Times New Roman" w:hAnsi="Tahoma" w:cs="Tahoma"/>
                <w:sz w:val="16"/>
                <w:szCs w:val="16"/>
                <w:lang w:val="en-US"/>
              </w:rPr>
              <w:t>.</w:t>
            </w:r>
          </w:p>
        </w:tc>
      </w:tr>
      <w:tr w:rsidR="00CE0E7C" w:rsidRPr="00370DAF" w14:paraId="28B7C260" w14:textId="77777777" w:rsidTr="00F644DE">
        <w:trPr>
          <w:trHeight w:val="258"/>
        </w:trPr>
        <w:tc>
          <w:tcPr>
            <w:tcW w:w="426" w:type="dxa"/>
            <w:vAlign w:val="center"/>
          </w:tcPr>
          <w:p w14:paraId="55DCA025" w14:textId="25F424B1" w:rsidR="00CE0E7C" w:rsidRPr="00370DAF" w:rsidRDefault="00CE0E7C" w:rsidP="004E4481">
            <w:pPr>
              <w:spacing w:after="0" w:line="240" w:lineRule="auto"/>
              <w:jc w:val="center"/>
              <w:rPr>
                <w:rFonts w:ascii="Tahoma" w:eastAsia="Times New Roman" w:hAnsi="Tahoma" w:cs="Tahoma"/>
                <w:sz w:val="16"/>
                <w:szCs w:val="16"/>
                <w:lang w:val="en-US"/>
              </w:rPr>
            </w:pPr>
            <w:r>
              <w:rPr>
                <w:rFonts w:ascii="Tahoma" w:eastAsia="Times New Roman" w:hAnsi="Tahoma" w:cs="Tahoma"/>
                <w:sz w:val="16"/>
                <w:szCs w:val="16"/>
                <w:lang w:val="en-US"/>
              </w:rPr>
              <w:t>3</w:t>
            </w:r>
          </w:p>
        </w:tc>
        <w:tc>
          <w:tcPr>
            <w:tcW w:w="1989" w:type="dxa"/>
            <w:vAlign w:val="center"/>
          </w:tcPr>
          <w:p w14:paraId="0BF89A1D"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Ms. Evangelista Chiunga</w:t>
            </w:r>
          </w:p>
        </w:tc>
        <w:tc>
          <w:tcPr>
            <w:tcW w:w="709" w:type="dxa"/>
            <w:vAlign w:val="center"/>
          </w:tcPr>
          <w:p w14:paraId="5B3D08E0"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559" w:type="dxa"/>
            <w:vAlign w:val="center"/>
          </w:tcPr>
          <w:p w14:paraId="4F8A5802" w14:textId="77777777" w:rsidR="00CE0E7C" w:rsidRPr="00370DAF" w:rsidRDefault="00CE0E7C"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095F2E61"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2382F710" w14:textId="77777777" w:rsidR="00CE0E7C" w:rsidRPr="00370DAF" w:rsidRDefault="00CE0E7C" w:rsidP="00F644DE">
            <w:pPr>
              <w:spacing w:after="0" w:line="240" w:lineRule="auto"/>
              <w:jc w:val="center"/>
              <w:rPr>
                <w:sz w:val="16"/>
                <w:szCs w:val="16"/>
              </w:rPr>
            </w:pPr>
            <w:r w:rsidRPr="00370DAF">
              <w:rPr>
                <w:rFonts w:ascii="Tahoma" w:eastAsia="Times New Roman" w:hAnsi="Tahoma" w:cs="Tahoma"/>
                <w:sz w:val="16"/>
                <w:szCs w:val="16"/>
                <w:lang w:val="en-US"/>
              </w:rPr>
              <w:t>PhD</w:t>
            </w:r>
          </w:p>
        </w:tc>
        <w:tc>
          <w:tcPr>
            <w:tcW w:w="851" w:type="dxa"/>
            <w:vAlign w:val="center"/>
          </w:tcPr>
          <w:p w14:paraId="724CE0A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276" w:type="dxa"/>
            <w:vAlign w:val="center"/>
          </w:tcPr>
          <w:p w14:paraId="0A533738"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r>
    </w:tbl>
    <w:p w14:paraId="7F5D83EF" w14:textId="589EB660" w:rsidR="00554FB8" w:rsidRPr="00B8707B" w:rsidRDefault="0025111A" w:rsidP="00554FB8">
      <w:pPr>
        <w:pStyle w:val="Heading2"/>
        <w:jc w:val="both"/>
      </w:pPr>
      <w:bookmarkStart w:id="80" w:name="_Toc18400525"/>
      <w:bookmarkStart w:id="81" w:name="_Toc115962734"/>
      <w:r w:rsidRPr="00B8707B">
        <w:t>Annex 4b: Support Staff on</w:t>
      </w:r>
      <w:r>
        <w:t xml:space="preserve"> Long-term Training</w:t>
      </w:r>
      <w:bookmarkEnd w:id="80"/>
      <w:r w:rsidR="00060EFF">
        <w:t xml:space="preserve"> for the period </w:t>
      </w:r>
      <w:r w:rsidR="005A7B37">
        <w:t xml:space="preserve">by </w:t>
      </w:r>
      <w:r w:rsidR="00994061">
        <w:t xml:space="preserve">December </w:t>
      </w:r>
      <w:r w:rsidR="00A82D45">
        <w:t>202</w:t>
      </w:r>
      <w:r w:rsidR="00284E8E">
        <w:t>2</w:t>
      </w:r>
      <w:bookmarkEnd w:id="81"/>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368CE0A9" w14:textId="77777777" w:rsidTr="00994061">
        <w:tc>
          <w:tcPr>
            <w:tcW w:w="63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4974E0AD" w14:textId="77777777" w:rsidTr="003D6DC8">
              <w:trPr>
                <w:trHeight w:val="256"/>
              </w:trPr>
              <w:tc>
                <w:tcPr>
                  <w:tcW w:w="590" w:type="dxa"/>
                </w:tcPr>
                <w:p w14:paraId="62CCD023" w14:textId="77BCC0DE" w:rsidR="0025111A" w:rsidRPr="00B8707B" w:rsidRDefault="0025111A" w:rsidP="000B43F7">
                  <w:pPr>
                    <w:autoSpaceDE w:val="0"/>
                    <w:autoSpaceDN w:val="0"/>
                    <w:adjustRightInd w:val="0"/>
                    <w:spacing w:after="0" w:line="240" w:lineRule="auto"/>
                    <w:ind w:left="-78"/>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6659C3C0" w14:textId="77777777" w:rsidR="0025111A" w:rsidRPr="00B8707B" w:rsidRDefault="0025111A" w:rsidP="000B43F7">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CB79251" w14:textId="77777777" w:rsidR="0025111A" w:rsidRPr="00B8707B" w:rsidRDefault="0025111A" w:rsidP="000B43F7">
                  <w:pPr>
                    <w:autoSpaceDE w:val="0"/>
                    <w:autoSpaceDN w:val="0"/>
                    <w:adjustRightInd w:val="0"/>
                    <w:spacing w:after="0" w:line="240" w:lineRule="auto"/>
                    <w:jc w:val="center"/>
                    <w:rPr>
                      <w:rFonts w:ascii="Tahoma" w:eastAsia="Times New Roman" w:hAnsi="Tahoma" w:cs="Tahoma"/>
                      <w:sz w:val="20"/>
                      <w:szCs w:val="20"/>
                      <w:lang w:val="en-US"/>
                    </w:rPr>
                  </w:pPr>
                </w:p>
              </w:tc>
            </w:tr>
          </w:tbl>
          <w:p w14:paraId="23DC2FFB" w14:textId="77777777" w:rsidR="0025111A" w:rsidRPr="00B8707B" w:rsidRDefault="0025111A" w:rsidP="00994061">
            <w:pPr>
              <w:spacing w:after="0" w:line="240" w:lineRule="auto"/>
              <w:jc w:val="center"/>
              <w:rPr>
                <w:rFonts w:ascii="Tahoma" w:eastAsia="Times New Roman" w:hAnsi="Tahoma" w:cs="Tahoma"/>
                <w:b/>
                <w:sz w:val="20"/>
                <w:szCs w:val="20"/>
                <w:lang w:val="en-US"/>
              </w:rPr>
            </w:pPr>
          </w:p>
        </w:tc>
        <w:tc>
          <w:tcPr>
            <w:tcW w:w="163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3DAA2781" w14:textId="77777777" w:rsidTr="003D6DC8">
              <w:trPr>
                <w:trHeight w:val="256"/>
              </w:trPr>
              <w:tc>
                <w:tcPr>
                  <w:tcW w:w="816" w:type="dxa"/>
                </w:tcPr>
                <w:p w14:paraId="51296F92" w14:textId="1F40002C" w:rsidR="0025111A" w:rsidRPr="00B8707B" w:rsidRDefault="0025111A" w:rsidP="00994061">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Name</w:t>
                  </w:r>
                </w:p>
              </w:tc>
            </w:tr>
          </w:tbl>
          <w:p w14:paraId="43BA562E" w14:textId="77777777" w:rsidR="0025111A" w:rsidRPr="00B8707B" w:rsidRDefault="0025111A" w:rsidP="00994061">
            <w:pPr>
              <w:spacing w:after="0" w:line="240" w:lineRule="auto"/>
              <w:jc w:val="center"/>
              <w:rPr>
                <w:rFonts w:ascii="Tahoma" w:eastAsia="Times New Roman" w:hAnsi="Tahoma" w:cs="Tahoma"/>
                <w:b/>
                <w:sz w:val="20"/>
                <w:szCs w:val="20"/>
                <w:lang w:val="en-US"/>
              </w:rPr>
            </w:pPr>
          </w:p>
        </w:tc>
        <w:tc>
          <w:tcPr>
            <w:tcW w:w="567" w:type="dxa"/>
            <w:vAlign w:val="center"/>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033EE297" w14:textId="77777777" w:rsidTr="002F2C42">
              <w:trPr>
                <w:trHeight w:val="256"/>
              </w:trPr>
              <w:tc>
                <w:tcPr>
                  <w:tcW w:w="319" w:type="dxa"/>
                </w:tcPr>
                <w:p w14:paraId="5E890624" w14:textId="77777777" w:rsidR="0025111A" w:rsidRPr="00B8707B" w:rsidRDefault="0025111A" w:rsidP="00994061">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49BD6E57" w14:textId="77777777" w:rsidR="0025111A" w:rsidRPr="00B8707B" w:rsidRDefault="0025111A" w:rsidP="00994061">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1E876C4F" w14:textId="77777777" w:rsidR="0025111A" w:rsidRPr="00B8707B" w:rsidRDefault="0025111A" w:rsidP="00994061">
            <w:pPr>
              <w:spacing w:after="0" w:line="240" w:lineRule="auto"/>
              <w:jc w:val="center"/>
              <w:rPr>
                <w:rFonts w:ascii="Tahoma" w:eastAsia="Times New Roman" w:hAnsi="Tahoma" w:cs="Tahoma"/>
                <w:b/>
                <w:sz w:val="20"/>
                <w:szCs w:val="20"/>
                <w:lang w:val="en-US"/>
              </w:rPr>
            </w:pPr>
          </w:p>
        </w:tc>
        <w:tc>
          <w:tcPr>
            <w:tcW w:w="1276" w:type="dxa"/>
            <w:vAlign w:val="center"/>
          </w:tcPr>
          <w:p w14:paraId="4C52E80B"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vAlign w:val="center"/>
          </w:tcPr>
          <w:p w14:paraId="239CDA92"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vAlign w:val="center"/>
          </w:tcPr>
          <w:p w14:paraId="5379CE15" w14:textId="7553490F" w:rsidR="0025111A" w:rsidRPr="00B8707B" w:rsidRDefault="0025111A" w:rsidP="00994061">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Sponsor</w:t>
            </w:r>
          </w:p>
        </w:tc>
        <w:tc>
          <w:tcPr>
            <w:tcW w:w="1275" w:type="dxa"/>
            <w:vAlign w:val="center"/>
          </w:tcPr>
          <w:p w14:paraId="02E3DA91" w14:textId="77777777" w:rsidR="0025111A" w:rsidRPr="00B8707B" w:rsidRDefault="0025111A" w:rsidP="00994061">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vAlign w:val="center"/>
          </w:tcPr>
          <w:p w14:paraId="7A44A578"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359B4334" w14:textId="77777777" w:rsidTr="009A7CB2">
        <w:tc>
          <w:tcPr>
            <w:tcW w:w="630" w:type="dxa"/>
          </w:tcPr>
          <w:p w14:paraId="55938BBC" w14:textId="549FCB1D" w:rsidR="0025111A" w:rsidRPr="00653DB5" w:rsidRDefault="00EE2417"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tcPr>
          <w:p w14:paraId="18648B0F" w14:textId="77777777" w:rsidR="0025111A" w:rsidRPr="00653DB5" w:rsidRDefault="00604621"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567" w:type="dxa"/>
          </w:tcPr>
          <w:p w14:paraId="6437772B"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6" w:type="dxa"/>
          </w:tcPr>
          <w:p w14:paraId="3EE399B8"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418" w:type="dxa"/>
          </w:tcPr>
          <w:p w14:paraId="3C8CED4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5788B6D"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5" w:type="dxa"/>
          </w:tcPr>
          <w:p w14:paraId="7C89900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4466C4D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206DF177" w14:textId="77777777" w:rsidR="0025111A" w:rsidRPr="00B8707B" w:rsidRDefault="0025111A" w:rsidP="00604621">
      <w:pPr>
        <w:pStyle w:val="Heading2"/>
      </w:pPr>
      <w:bookmarkStart w:id="82" w:name="_Toc18400526"/>
      <w:bookmarkStart w:id="83" w:name="_Toc115962735"/>
      <w:r w:rsidRPr="00B8707B">
        <w:lastRenderedPageBreak/>
        <w:t>Annex 5: Short-term</w:t>
      </w:r>
      <w:r>
        <w:t xml:space="preserve"> Training for Staff</w:t>
      </w:r>
      <w:bookmarkEnd w:id="82"/>
      <w:bookmarkEnd w:id="83"/>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63"/>
        <w:gridCol w:w="1440"/>
        <w:gridCol w:w="1620"/>
        <w:gridCol w:w="1080"/>
        <w:gridCol w:w="1227"/>
        <w:gridCol w:w="1134"/>
      </w:tblGrid>
      <w:tr w:rsidR="0025111A" w:rsidRPr="00B8707B" w14:paraId="6EF601E5" w14:textId="77777777" w:rsidTr="000B43F7">
        <w:tc>
          <w:tcPr>
            <w:tcW w:w="567" w:type="dxa"/>
            <w:vAlign w:val="center"/>
          </w:tcPr>
          <w:p w14:paraId="7D6E66D0" w14:textId="162EA436" w:rsidR="0025111A" w:rsidRPr="00B8707B" w:rsidRDefault="00722A97" w:rsidP="00994061">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SN</w:t>
            </w:r>
          </w:p>
        </w:tc>
        <w:tc>
          <w:tcPr>
            <w:tcW w:w="1863" w:type="dxa"/>
            <w:vAlign w:val="center"/>
          </w:tcPr>
          <w:p w14:paraId="0F6B223E"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440" w:type="dxa"/>
            <w:vAlign w:val="center"/>
          </w:tcPr>
          <w:p w14:paraId="1C0D4E90"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62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37A07A0D" w14:textId="77777777" w:rsidTr="003D6DC8">
              <w:trPr>
                <w:trHeight w:val="255"/>
              </w:trPr>
              <w:tc>
                <w:tcPr>
                  <w:tcW w:w="1470" w:type="dxa"/>
                </w:tcPr>
                <w:p w14:paraId="458B99F8" w14:textId="7997F762" w:rsidR="0025111A" w:rsidRPr="00B8707B" w:rsidRDefault="0025111A" w:rsidP="000B43F7">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Number of Participants</w:t>
                  </w:r>
                </w:p>
              </w:tc>
              <w:tc>
                <w:tcPr>
                  <w:tcW w:w="222" w:type="dxa"/>
                </w:tcPr>
                <w:p w14:paraId="179E86A7" w14:textId="77777777" w:rsidR="0025111A" w:rsidRPr="00B8707B" w:rsidRDefault="0025111A" w:rsidP="000B43F7">
                  <w:pPr>
                    <w:autoSpaceDE w:val="0"/>
                    <w:autoSpaceDN w:val="0"/>
                    <w:adjustRightInd w:val="0"/>
                    <w:spacing w:after="0" w:line="240" w:lineRule="auto"/>
                    <w:jc w:val="center"/>
                    <w:rPr>
                      <w:rFonts w:ascii="Tahoma" w:eastAsia="Times New Roman" w:hAnsi="Tahoma" w:cs="Tahoma"/>
                      <w:sz w:val="20"/>
                      <w:szCs w:val="20"/>
                      <w:lang w:val="en-US"/>
                    </w:rPr>
                  </w:pPr>
                </w:p>
              </w:tc>
            </w:tr>
          </w:tbl>
          <w:p w14:paraId="22772635" w14:textId="77777777" w:rsidR="0025111A" w:rsidRPr="00B8707B" w:rsidRDefault="0025111A" w:rsidP="000B43F7">
            <w:pPr>
              <w:spacing w:after="0" w:line="240" w:lineRule="auto"/>
              <w:jc w:val="center"/>
              <w:rPr>
                <w:rFonts w:ascii="Tahoma" w:eastAsia="Times New Roman" w:hAnsi="Tahoma" w:cs="Tahoma"/>
                <w:b/>
                <w:sz w:val="20"/>
                <w:szCs w:val="20"/>
                <w:lang w:val="en-US"/>
              </w:rPr>
            </w:pPr>
          </w:p>
        </w:tc>
        <w:tc>
          <w:tcPr>
            <w:tcW w:w="1080" w:type="dxa"/>
            <w:vAlign w:val="center"/>
          </w:tcPr>
          <w:p w14:paraId="50017ECB" w14:textId="77777777" w:rsidR="0025111A" w:rsidRPr="00B8707B" w:rsidRDefault="0025111A" w:rsidP="00994061">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1227" w:type="dxa"/>
            <w:vAlign w:val="center"/>
          </w:tcPr>
          <w:p w14:paraId="646A0CC8"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vAlign w:val="center"/>
          </w:tcPr>
          <w:p w14:paraId="53794918" w14:textId="77777777" w:rsidR="0025111A" w:rsidRPr="00B8707B" w:rsidRDefault="0025111A" w:rsidP="00994061">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126E17BD" w14:textId="77777777" w:rsidTr="000B43F7">
        <w:tc>
          <w:tcPr>
            <w:tcW w:w="567" w:type="dxa"/>
            <w:vAlign w:val="center"/>
          </w:tcPr>
          <w:p w14:paraId="6EB3A8C6" w14:textId="64144674" w:rsidR="0025111A" w:rsidRPr="00653DB5" w:rsidRDefault="000B43F7" w:rsidP="000B43F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863" w:type="dxa"/>
            <w:vAlign w:val="center"/>
          </w:tcPr>
          <w:p w14:paraId="7D5E940F" w14:textId="0BAA45A9" w:rsidR="0025111A" w:rsidRPr="00CE0E7C" w:rsidRDefault="000C7F2D" w:rsidP="000C7F2D">
            <w:pPr>
              <w:spacing w:after="0" w:line="240" w:lineRule="auto"/>
              <w:rPr>
                <w:rFonts w:ascii="Tahoma" w:eastAsia="Times New Roman" w:hAnsi="Tahoma" w:cs="Tahoma"/>
                <w:sz w:val="20"/>
                <w:szCs w:val="20"/>
                <w:lang w:val="en-US"/>
              </w:rPr>
            </w:pPr>
            <w:r>
              <w:rPr>
                <w:rFonts w:ascii="Tahoma" w:hAnsi="Tahoma" w:cs="Tahoma"/>
                <w:sz w:val="24"/>
                <w:szCs w:val="24"/>
              </w:rPr>
              <w:t>Taneps</w:t>
            </w:r>
            <w:r w:rsidR="000B43F7">
              <w:rPr>
                <w:rFonts w:ascii="Tahoma" w:hAnsi="Tahoma" w:cs="Tahoma"/>
                <w:sz w:val="24"/>
                <w:szCs w:val="24"/>
              </w:rPr>
              <w:t xml:space="preserve"> </w:t>
            </w:r>
          </w:p>
        </w:tc>
        <w:tc>
          <w:tcPr>
            <w:tcW w:w="1440" w:type="dxa"/>
            <w:vAlign w:val="center"/>
          </w:tcPr>
          <w:p w14:paraId="30630573" w14:textId="3C3E017B" w:rsidR="0025111A" w:rsidRPr="00653DB5" w:rsidRDefault="000B43F7" w:rsidP="000B43F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PMU officer</w:t>
            </w:r>
          </w:p>
        </w:tc>
        <w:tc>
          <w:tcPr>
            <w:tcW w:w="1620" w:type="dxa"/>
            <w:vAlign w:val="center"/>
          </w:tcPr>
          <w:p w14:paraId="61D4EC4F" w14:textId="53AEB779" w:rsidR="0025111A" w:rsidRPr="00653DB5" w:rsidRDefault="000B43F7" w:rsidP="000B43F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w:t>
            </w:r>
          </w:p>
        </w:tc>
        <w:tc>
          <w:tcPr>
            <w:tcW w:w="1080" w:type="dxa"/>
            <w:vAlign w:val="center"/>
          </w:tcPr>
          <w:p w14:paraId="407A833E" w14:textId="73801B92" w:rsidR="0025111A" w:rsidRPr="00653DB5" w:rsidRDefault="000B43F7" w:rsidP="000B43F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7 days</w:t>
            </w:r>
          </w:p>
        </w:tc>
        <w:tc>
          <w:tcPr>
            <w:tcW w:w="1227" w:type="dxa"/>
            <w:vAlign w:val="center"/>
          </w:tcPr>
          <w:p w14:paraId="3709B49F" w14:textId="694847D9" w:rsidR="0025111A" w:rsidRPr="00653DB5" w:rsidRDefault="000B43F7" w:rsidP="000B43F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Nov.2022</w:t>
            </w:r>
          </w:p>
        </w:tc>
        <w:tc>
          <w:tcPr>
            <w:tcW w:w="1134" w:type="dxa"/>
            <w:vAlign w:val="center"/>
          </w:tcPr>
          <w:p w14:paraId="0A62FC1A" w14:textId="712E8674" w:rsidR="0025111A" w:rsidRPr="00653DB5" w:rsidRDefault="000B43F7" w:rsidP="000B43F7">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TARI-HQ</w:t>
            </w:r>
          </w:p>
        </w:tc>
      </w:tr>
    </w:tbl>
    <w:p w14:paraId="5F5A920D"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p>
    <w:bookmarkEnd w:id="0"/>
    <w:p w14:paraId="300CC203" w14:textId="198807FA" w:rsidR="00CC03D0" w:rsidRPr="00EB2BAB" w:rsidRDefault="00CC03D0" w:rsidP="000C7F2D">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4D4D4" w14:textId="77777777" w:rsidR="004B3994" w:rsidRDefault="004B3994">
      <w:pPr>
        <w:spacing w:after="0" w:line="240" w:lineRule="auto"/>
      </w:pPr>
      <w:r>
        <w:separator/>
      </w:r>
    </w:p>
  </w:endnote>
  <w:endnote w:type="continuationSeparator" w:id="0">
    <w:p w14:paraId="27D1010B" w14:textId="77777777" w:rsidR="004B3994" w:rsidRDefault="004B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9D2C" w14:textId="6F30A7D9" w:rsidR="007F7FD2" w:rsidRPr="00F644DE" w:rsidRDefault="007F7FD2">
    <w:pPr>
      <w:pStyle w:val="Footer"/>
      <w:rPr>
        <w:rFonts w:ascii="Tahoma" w:hAnsi="Tahoma" w:cs="Tahoma"/>
        <w:i/>
        <w:sz w:val="18"/>
        <w:szCs w:val="18"/>
      </w:rPr>
    </w:pPr>
    <w:r w:rsidRPr="00F644DE">
      <w:rPr>
        <w:rFonts w:ascii="Tahoma" w:hAnsi="Tahoma" w:cs="Tahoma"/>
        <w:i/>
        <w:sz w:val="18"/>
        <w:szCs w:val="18"/>
      </w:rPr>
      <w:t xml:space="preserve">TARI Mikocheni Technical progress report </w:t>
    </w:r>
    <w:r w:rsidR="00065568">
      <w:rPr>
        <w:rFonts w:ascii="Tahoma" w:hAnsi="Tahoma" w:cs="Tahoma"/>
        <w:i/>
        <w:sz w:val="18"/>
        <w:szCs w:val="18"/>
      </w:rPr>
      <w:t>2</w:t>
    </w:r>
    <w:r w:rsidR="00065568" w:rsidRPr="00065568">
      <w:rPr>
        <w:rFonts w:ascii="Tahoma" w:hAnsi="Tahoma" w:cs="Tahoma"/>
        <w:i/>
        <w:sz w:val="18"/>
        <w:szCs w:val="18"/>
        <w:vertAlign w:val="superscript"/>
      </w:rPr>
      <w:t>nd</w:t>
    </w:r>
    <w:r w:rsidRPr="00F644DE">
      <w:rPr>
        <w:rFonts w:ascii="Tahoma" w:hAnsi="Tahoma" w:cs="Tahoma"/>
        <w:i/>
        <w:sz w:val="18"/>
        <w:szCs w:val="18"/>
      </w:rPr>
      <w:t xml:space="preserve"> quarter 31</w:t>
    </w:r>
    <w:r w:rsidRPr="00F644DE">
      <w:rPr>
        <w:rFonts w:ascii="Tahoma" w:hAnsi="Tahoma" w:cs="Tahoma"/>
        <w:i/>
        <w:sz w:val="18"/>
        <w:szCs w:val="18"/>
        <w:vertAlign w:val="superscript"/>
      </w:rPr>
      <w:t>st</w:t>
    </w:r>
    <w:r w:rsidRPr="00F644DE">
      <w:rPr>
        <w:rFonts w:ascii="Tahoma" w:hAnsi="Tahoma" w:cs="Tahoma"/>
        <w:i/>
        <w:sz w:val="18"/>
        <w:szCs w:val="18"/>
      </w:rPr>
      <w:t xml:space="preserve"> </w:t>
    </w:r>
    <w:r>
      <w:rPr>
        <w:rFonts w:ascii="Tahoma" w:hAnsi="Tahoma" w:cs="Tahoma"/>
        <w:i/>
        <w:sz w:val="18"/>
        <w:szCs w:val="18"/>
      </w:rPr>
      <w:t>December 2022</w:t>
    </w:r>
  </w:p>
  <w:p w14:paraId="53287570" w14:textId="77777777" w:rsidR="007F7FD2" w:rsidRDefault="007F7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D50D" w14:textId="77777777" w:rsidR="004B3994" w:rsidRDefault="004B3994">
      <w:pPr>
        <w:spacing w:after="0" w:line="240" w:lineRule="auto"/>
      </w:pPr>
      <w:r>
        <w:separator/>
      </w:r>
    </w:p>
  </w:footnote>
  <w:footnote w:type="continuationSeparator" w:id="0">
    <w:p w14:paraId="64DD1A24" w14:textId="77777777" w:rsidR="004B3994" w:rsidRDefault="004B3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F174" w14:textId="21A5B772" w:rsidR="007F7FD2" w:rsidRPr="003E2F2C" w:rsidRDefault="007F7FD2">
    <w:pPr>
      <w:pStyle w:val="Header"/>
      <w:pBdr>
        <w:bottom w:val="single" w:sz="4" w:space="1" w:color="D9D9D9"/>
      </w:pBdr>
      <w:rPr>
        <w:b/>
        <w:lang w:val="en-US"/>
      </w:rPr>
    </w:pPr>
    <w:r>
      <w:fldChar w:fldCharType="begin"/>
    </w:r>
    <w:r>
      <w:instrText xml:space="preserve"> PAGE   \* MERGEFORMAT </w:instrText>
    </w:r>
    <w:r>
      <w:fldChar w:fldCharType="separate"/>
    </w:r>
    <w:r w:rsidR="00BC47CD" w:rsidRPr="00BC47CD">
      <w:rPr>
        <w:b/>
        <w:noProof/>
      </w:rPr>
      <w:t>13</w:t>
    </w:r>
    <w:r>
      <w:fldChar w:fldCharType="end"/>
    </w:r>
    <w:r>
      <w:rPr>
        <w:b/>
      </w:rPr>
      <w:t xml:space="preserve"> | </w:t>
    </w:r>
    <w:r>
      <w:rPr>
        <w:color w:val="7F7F7F"/>
        <w:spacing w:val="60"/>
      </w:rPr>
      <w:t>Page</w:t>
    </w:r>
  </w:p>
  <w:p w14:paraId="420CC502" w14:textId="77777777" w:rsidR="007F7FD2" w:rsidRDefault="007F7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66"/>
    <w:multiLevelType w:val="hybridMultilevel"/>
    <w:tmpl w:val="96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79E9"/>
    <w:multiLevelType w:val="hybridMultilevel"/>
    <w:tmpl w:val="5E0A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3">
    <w:nsid w:val="092A5152"/>
    <w:multiLevelType w:val="multilevel"/>
    <w:tmpl w:val="FA52D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4C5E77"/>
    <w:multiLevelType w:val="hybridMultilevel"/>
    <w:tmpl w:val="9812962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A23B0A"/>
    <w:multiLevelType w:val="hybridMultilevel"/>
    <w:tmpl w:val="741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F2CBE"/>
    <w:multiLevelType w:val="hybridMultilevel"/>
    <w:tmpl w:val="9C166A3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9">
    <w:nsid w:val="27A344B4"/>
    <w:multiLevelType w:val="hybridMultilevel"/>
    <w:tmpl w:val="56D4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6355B44"/>
    <w:multiLevelType w:val="hybridMultilevel"/>
    <w:tmpl w:val="B5D0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10781"/>
    <w:multiLevelType w:val="multilevel"/>
    <w:tmpl w:val="155A7492"/>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5"/>
      <w:numFmt w:val="decimal"/>
      <w:isLgl/>
      <w:lvlText w:val="%1.%2.%3"/>
      <w:lvlJc w:val="left"/>
      <w:pPr>
        <w:ind w:left="1440" w:hanging="10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5B470895"/>
    <w:multiLevelType w:val="hybridMultilevel"/>
    <w:tmpl w:val="F2E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765A7F"/>
    <w:multiLevelType w:val="hybridMultilevel"/>
    <w:tmpl w:val="F0A21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E123C8"/>
    <w:multiLevelType w:val="hybridMultilevel"/>
    <w:tmpl w:val="D7DEF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B74109"/>
    <w:multiLevelType w:val="hybridMultilevel"/>
    <w:tmpl w:val="5F50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F512D4"/>
    <w:multiLevelType w:val="hybridMultilevel"/>
    <w:tmpl w:val="E1C4D5D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14"/>
  </w:num>
  <w:num w:numId="6">
    <w:abstractNumId w:val="11"/>
  </w:num>
  <w:num w:numId="7">
    <w:abstractNumId w:val="17"/>
  </w:num>
  <w:num w:numId="8">
    <w:abstractNumId w:val="6"/>
  </w:num>
  <w:num w:numId="9">
    <w:abstractNumId w:val="7"/>
  </w:num>
  <w:num w:numId="10">
    <w:abstractNumId w:val="18"/>
  </w:num>
  <w:num w:numId="11">
    <w:abstractNumId w:val="15"/>
  </w:num>
  <w:num w:numId="12">
    <w:abstractNumId w:val="12"/>
  </w:num>
  <w:num w:numId="13">
    <w:abstractNumId w:val="13"/>
  </w:num>
  <w:num w:numId="14">
    <w:abstractNumId w:val="16"/>
  </w:num>
  <w:num w:numId="15">
    <w:abstractNumId w:val="4"/>
  </w:num>
  <w:num w:numId="16">
    <w:abstractNumId w:val="9"/>
  </w:num>
  <w:num w:numId="17">
    <w:abstractNumId w:val="1"/>
  </w:num>
  <w:num w:numId="18">
    <w:abstractNumId w:val="0"/>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1A"/>
    <w:rsid w:val="00000230"/>
    <w:rsid w:val="00001ACC"/>
    <w:rsid w:val="0000336D"/>
    <w:rsid w:val="00006AFF"/>
    <w:rsid w:val="00010FDA"/>
    <w:rsid w:val="00013BD8"/>
    <w:rsid w:val="00020C7C"/>
    <w:rsid w:val="00022091"/>
    <w:rsid w:val="00026B58"/>
    <w:rsid w:val="000324D2"/>
    <w:rsid w:val="00037F70"/>
    <w:rsid w:val="0004271A"/>
    <w:rsid w:val="00042BA7"/>
    <w:rsid w:val="0004563D"/>
    <w:rsid w:val="00045EA1"/>
    <w:rsid w:val="00053953"/>
    <w:rsid w:val="00060EFF"/>
    <w:rsid w:val="00061E40"/>
    <w:rsid w:val="00064928"/>
    <w:rsid w:val="00065568"/>
    <w:rsid w:val="0006587F"/>
    <w:rsid w:val="00067233"/>
    <w:rsid w:val="0006790D"/>
    <w:rsid w:val="0007215A"/>
    <w:rsid w:val="0007240B"/>
    <w:rsid w:val="00074A82"/>
    <w:rsid w:val="0007612F"/>
    <w:rsid w:val="00080745"/>
    <w:rsid w:val="00083B59"/>
    <w:rsid w:val="00086587"/>
    <w:rsid w:val="000905FF"/>
    <w:rsid w:val="000A6365"/>
    <w:rsid w:val="000B23C5"/>
    <w:rsid w:val="000B3F65"/>
    <w:rsid w:val="000B43F7"/>
    <w:rsid w:val="000C0B5C"/>
    <w:rsid w:val="000C1C7A"/>
    <w:rsid w:val="000C2E75"/>
    <w:rsid w:val="000C3701"/>
    <w:rsid w:val="000C6585"/>
    <w:rsid w:val="000C6A02"/>
    <w:rsid w:val="000C6A1F"/>
    <w:rsid w:val="000C6A7A"/>
    <w:rsid w:val="000C6C9E"/>
    <w:rsid w:val="000C7599"/>
    <w:rsid w:val="000C7F2D"/>
    <w:rsid w:val="000D10E8"/>
    <w:rsid w:val="000E2C29"/>
    <w:rsid w:val="000E53E1"/>
    <w:rsid w:val="000F258A"/>
    <w:rsid w:val="000F390E"/>
    <w:rsid w:val="000F46E1"/>
    <w:rsid w:val="000F67A6"/>
    <w:rsid w:val="000F7F42"/>
    <w:rsid w:val="00100EDE"/>
    <w:rsid w:val="00106CF8"/>
    <w:rsid w:val="001076B4"/>
    <w:rsid w:val="00120821"/>
    <w:rsid w:val="0012187B"/>
    <w:rsid w:val="0012303C"/>
    <w:rsid w:val="001319CE"/>
    <w:rsid w:val="00134386"/>
    <w:rsid w:val="00142375"/>
    <w:rsid w:val="001452FD"/>
    <w:rsid w:val="00152A70"/>
    <w:rsid w:val="0016006E"/>
    <w:rsid w:val="00167658"/>
    <w:rsid w:val="00184841"/>
    <w:rsid w:val="001939B5"/>
    <w:rsid w:val="00193D37"/>
    <w:rsid w:val="001951FD"/>
    <w:rsid w:val="001A02E3"/>
    <w:rsid w:val="001A4BEC"/>
    <w:rsid w:val="001A68CE"/>
    <w:rsid w:val="001A69FD"/>
    <w:rsid w:val="001A72EA"/>
    <w:rsid w:val="001B07CE"/>
    <w:rsid w:val="001B1015"/>
    <w:rsid w:val="001B11CD"/>
    <w:rsid w:val="001B3CBB"/>
    <w:rsid w:val="001E280E"/>
    <w:rsid w:val="001E5650"/>
    <w:rsid w:val="001E7DC5"/>
    <w:rsid w:val="00205ABC"/>
    <w:rsid w:val="00212519"/>
    <w:rsid w:val="00213283"/>
    <w:rsid w:val="00215C2A"/>
    <w:rsid w:val="00217BFD"/>
    <w:rsid w:val="00217FD4"/>
    <w:rsid w:val="00221D73"/>
    <w:rsid w:val="0022538D"/>
    <w:rsid w:val="002261C3"/>
    <w:rsid w:val="00226F9D"/>
    <w:rsid w:val="002304D6"/>
    <w:rsid w:val="00230A93"/>
    <w:rsid w:val="00231479"/>
    <w:rsid w:val="002359FA"/>
    <w:rsid w:val="00235D22"/>
    <w:rsid w:val="002369E2"/>
    <w:rsid w:val="0024044C"/>
    <w:rsid w:val="00242342"/>
    <w:rsid w:val="002427AE"/>
    <w:rsid w:val="00242996"/>
    <w:rsid w:val="002432A4"/>
    <w:rsid w:val="002433D1"/>
    <w:rsid w:val="00246E6D"/>
    <w:rsid w:val="002476F8"/>
    <w:rsid w:val="0025111A"/>
    <w:rsid w:val="00256440"/>
    <w:rsid w:val="00260B0B"/>
    <w:rsid w:val="00262EEB"/>
    <w:rsid w:val="002632FD"/>
    <w:rsid w:val="0026407A"/>
    <w:rsid w:val="002667C7"/>
    <w:rsid w:val="0026754D"/>
    <w:rsid w:val="002726B4"/>
    <w:rsid w:val="002770CC"/>
    <w:rsid w:val="00281735"/>
    <w:rsid w:val="0028202F"/>
    <w:rsid w:val="00284E8E"/>
    <w:rsid w:val="002907A3"/>
    <w:rsid w:val="00292027"/>
    <w:rsid w:val="00292046"/>
    <w:rsid w:val="00296C10"/>
    <w:rsid w:val="002A3465"/>
    <w:rsid w:val="002A542E"/>
    <w:rsid w:val="002C3B55"/>
    <w:rsid w:val="002D77A1"/>
    <w:rsid w:val="002E1134"/>
    <w:rsid w:val="002E1A96"/>
    <w:rsid w:val="002E1F17"/>
    <w:rsid w:val="002E2B10"/>
    <w:rsid w:val="002E3894"/>
    <w:rsid w:val="002E5D9E"/>
    <w:rsid w:val="002E76C8"/>
    <w:rsid w:val="002F2C42"/>
    <w:rsid w:val="00300EC1"/>
    <w:rsid w:val="0030348C"/>
    <w:rsid w:val="003205DD"/>
    <w:rsid w:val="00323EB2"/>
    <w:rsid w:val="00326E63"/>
    <w:rsid w:val="00330B07"/>
    <w:rsid w:val="003313C0"/>
    <w:rsid w:val="00332536"/>
    <w:rsid w:val="00333C2A"/>
    <w:rsid w:val="003361A4"/>
    <w:rsid w:val="003517C1"/>
    <w:rsid w:val="00353C53"/>
    <w:rsid w:val="00355770"/>
    <w:rsid w:val="00355894"/>
    <w:rsid w:val="00355DF5"/>
    <w:rsid w:val="00361BDE"/>
    <w:rsid w:val="00364545"/>
    <w:rsid w:val="0036663B"/>
    <w:rsid w:val="00367073"/>
    <w:rsid w:val="00367676"/>
    <w:rsid w:val="00370DAF"/>
    <w:rsid w:val="00372B27"/>
    <w:rsid w:val="00380AE4"/>
    <w:rsid w:val="00380EEC"/>
    <w:rsid w:val="00383200"/>
    <w:rsid w:val="003865EE"/>
    <w:rsid w:val="003873F6"/>
    <w:rsid w:val="003904EA"/>
    <w:rsid w:val="003920E9"/>
    <w:rsid w:val="003A0209"/>
    <w:rsid w:val="003B0C3B"/>
    <w:rsid w:val="003B2754"/>
    <w:rsid w:val="003C1101"/>
    <w:rsid w:val="003C110E"/>
    <w:rsid w:val="003C62A2"/>
    <w:rsid w:val="003D6DC8"/>
    <w:rsid w:val="003E2E68"/>
    <w:rsid w:val="003E5E73"/>
    <w:rsid w:val="003E6812"/>
    <w:rsid w:val="003E76F0"/>
    <w:rsid w:val="003F36F2"/>
    <w:rsid w:val="003F5D34"/>
    <w:rsid w:val="00401898"/>
    <w:rsid w:val="0042021C"/>
    <w:rsid w:val="004231DA"/>
    <w:rsid w:val="00424B49"/>
    <w:rsid w:val="00424E0D"/>
    <w:rsid w:val="0042553D"/>
    <w:rsid w:val="00427F4C"/>
    <w:rsid w:val="00427F74"/>
    <w:rsid w:val="0043207F"/>
    <w:rsid w:val="0043584A"/>
    <w:rsid w:val="00437F95"/>
    <w:rsid w:val="004434CE"/>
    <w:rsid w:val="0044401B"/>
    <w:rsid w:val="004448A7"/>
    <w:rsid w:val="004450EA"/>
    <w:rsid w:val="004478F8"/>
    <w:rsid w:val="00447E1B"/>
    <w:rsid w:val="004528A1"/>
    <w:rsid w:val="004562DA"/>
    <w:rsid w:val="004604AF"/>
    <w:rsid w:val="004623F3"/>
    <w:rsid w:val="0046295F"/>
    <w:rsid w:val="004641B8"/>
    <w:rsid w:val="004703D3"/>
    <w:rsid w:val="00495F97"/>
    <w:rsid w:val="004979B1"/>
    <w:rsid w:val="004A238F"/>
    <w:rsid w:val="004A5939"/>
    <w:rsid w:val="004B3994"/>
    <w:rsid w:val="004C1D84"/>
    <w:rsid w:val="004C477B"/>
    <w:rsid w:val="004D13D4"/>
    <w:rsid w:val="004D13D5"/>
    <w:rsid w:val="004D24B2"/>
    <w:rsid w:val="004D2E45"/>
    <w:rsid w:val="004D3583"/>
    <w:rsid w:val="004D62F5"/>
    <w:rsid w:val="004D6494"/>
    <w:rsid w:val="004E00C5"/>
    <w:rsid w:val="004E04CD"/>
    <w:rsid w:val="004E21B7"/>
    <w:rsid w:val="004E4481"/>
    <w:rsid w:val="004E4A10"/>
    <w:rsid w:val="004E53E8"/>
    <w:rsid w:val="004E54DB"/>
    <w:rsid w:val="004E650D"/>
    <w:rsid w:val="004F2BB7"/>
    <w:rsid w:val="004F46A7"/>
    <w:rsid w:val="004F5489"/>
    <w:rsid w:val="004F686A"/>
    <w:rsid w:val="005007C4"/>
    <w:rsid w:val="00503FF2"/>
    <w:rsid w:val="005056CE"/>
    <w:rsid w:val="0051205C"/>
    <w:rsid w:val="0051408D"/>
    <w:rsid w:val="005178BD"/>
    <w:rsid w:val="005233EA"/>
    <w:rsid w:val="0052665F"/>
    <w:rsid w:val="00531AA0"/>
    <w:rsid w:val="00532280"/>
    <w:rsid w:val="0053414D"/>
    <w:rsid w:val="00536D5F"/>
    <w:rsid w:val="00540D4E"/>
    <w:rsid w:val="00541C27"/>
    <w:rsid w:val="005444E8"/>
    <w:rsid w:val="00550A29"/>
    <w:rsid w:val="00554FB8"/>
    <w:rsid w:val="005577A3"/>
    <w:rsid w:val="00560F2D"/>
    <w:rsid w:val="005632D5"/>
    <w:rsid w:val="00564B8F"/>
    <w:rsid w:val="00567F52"/>
    <w:rsid w:val="0057062D"/>
    <w:rsid w:val="00571784"/>
    <w:rsid w:val="005728B9"/>
    <w:rsid w:val="0057420A"/>
    <w:rsid w:val="00575485"/>
    <w:rsid w:val="00576AEE"/>
    <w:rsid w:val="00585792"/>
    <w:rsid w:val="005906D9"/>
    <w:rsid w:val="00590EAB"/>
    <w:rsid w:val="0059450C"/>
    <w:rsid w:val="00595B59"/>
    <w:rsid w:val="00596E1E"/>
    <w:rsid w:val="005A24B2"/>
    <w:rsid w:val="005A565F"/>
    <w:rsid w:val="005A7B37"/>
    <w:rsid w:val="005B24C7"/>
    <w:rsid w:val="005B5AD3"/>
    <w:rsid w:val="005B5DD7"/>
    <w:rsid w:val="005C47F4"/>
    <w:rsid w:val="005C7404"/>
    <w:rsid w:val="005D56F7"/>
    <w:rsid w:val="005E3470"/>
    <w:rsid w:val="005E58F6"/>
    <w:rsid w:val="005F2CC4"/>
    <w:rsid w:val="005F35A1"/>
    <w:rsid w:val="005F72F6"/>
    <w:rsid w:val="005F7957"/>
    <w:rsid w:val="00604621"/>
    <w:rsid w:val="00604C81"/>
    <w:rsid w:val="006066BB"/>
    <w:rsid w:val="00610233"/>
    <w:rsid w:val="00611096"/>
    <w:rsid w:val="00613274"/>
    <w:rsid w:val="0061468F"/>
    <w:rsid w:val="00622263"/>
    <w:rsid w:val="00623771"/>
    <w:rsid w:val="00625350"/>
    <w:rsid w:val="00640D44"/>
    <w:rsid w:val="00642CF1"/>
    <w:rsid w:val="006449D1"/>
    <w:rsid w:val="00647FDB"/>
    <w:rsid w:val="00652AEF"/>
    <w:rsid w:val="00653DB5"/>
    <w:rsid w:val="006654CC"/>
    <w:rsid w:val="006664D4"/>
    <w:rsid w:val="006717BC"/>
    <w:rsid w:val="00671E10"/>
    <w:rsid w:val="00683114"/>
    <w:rsid w:val="00687072"/>
    <w:rsid w:val="006913BA"/>
    <w:rsid w:val="00691704"/>
    <w:rsid w:val="0069337E"/>
    <w:rsid w:val="00695143"/>
    <w:rsid w:val="00696347"/>
    <w:rsid w:val="00697656"/>
    <w:rsid w:val="006A0488"/>
    <w:rsid w:val="006A1BB6"/>
    <w:rsid w:val="006A5713"/>
    <w:rsid w:val="006B024D"/>
    <w:rsid w:val="006B596D"/>
    <w:rsid w:val="006B65CA"/>
    <w:rsid w:val="006B6D5E"/>
    <w:rsid w:val="006C2806"/>
    <w:rsid w:val="006C2A23"/>
    <w:rsid w:val="006C41BA"/>
    <w:rsid w:val="006D05E9"/>
    <w:rsid w:val="006D1A91"/>
    <w:rsid w:val="006D4B24"/>
    <w:rsid w:val="006D7C04"/>
    <w:rsid w:val="006E3AC6"/>
    <w:rsid w:val="006E649E"/>
    <w:rsid w:val="006F78F9"/>
    <w:rsid w:val="0070202C"/>
    <w:rsid w:val="007049A7"/>
    <w:rsid w:val="0070675D"/>
    <w:rsid w:val="00706CD0"/>
    <w:rsid w:val="00710CC9"/>
    <w:rsid w:val="007116ED"/>
    <w:rsid w:val="0071497C"/>
    <w:rsid w:val="00714B9E"/>
    <w:rsid w:val="0071525F"/>
    <w:rsid w:val="0071721E"/>
    <w:rsid w:val="007213F0"/>
    <w:rsid w:val="00722A97"/>
    <w:rsid w:val="00723ED4"/>
    <w:rsid w:val="00726212"/>
    <w:rsid w:val="0073187A"/>
    <w:rsid w:val="00731FDF"/>
    <w:rsid w:val="00733E28"/>
    <w:rsid w:val="0074095C"/>
    <w:rsid w:val="00746C56"/>
    <w:rsid w:val="00750FEA"/>
    <w:rsid w:val="007518FD"/>
    <w:rsid w:val="007553EE"/>
    <w:rsid w:val="0075731F"/>
    <w:rsid w:val="007628F4"/>
    <w:rsid w:val="00765345"/>
    <w:rsid w:val="007670C3"/>
    <w:rsid w:val="00767702"/>
    <w:rsid w:val="00767A6F"/>
    <w:rsid w:val="0077533B"/>
    <w:rsid w:val="00784C09"/>
    <w:rsid w:val="00784C67"/>
    <w:rsid w:val="00791F8C"/>
    <w:rsid w:val="00796EF1"/>
    <w:rsid w:val="007A324E"/>
    <w:rsid w:val="007A7625"/>
    <w:rsid w:val="007B4403"/>
    <w:rsid w:val="007C0CEB"/>
    <w:rsid w:val="007C1659"/>
    <w:rsid w:val="007C5A96"/>
    <w:rsid w:val="007C76CB"/>
    <w:rsid w:val="007D17EA"/>
    <w:rsid w:val="007E730C"/>
    <w:rsid w:val="007F08A1"/>
    <w:rsid w:val="007F173E"/>
    <w:rsid w:val="007F1CFA"/>
    <w:rsid w:val="007F7FD2"/>
    <w:rsid w:val="008009DE"/>
    <w:rsid w:val="0080216D"/>
    <w:rsid w:val="008030B5"/>
    <w:rsid w:val="008071AB"/>
    <w:rsid w:val="00817D6B"/>
    <w:rsid w:val="00825AB2"/>
    <w:rsid w:val="008267EE"/>
    <w:rsid w:val="00826903"/>
    <w:rsid w:val="00827FC1"/>
    <w:rsid w:val="00830B48"/>
    <w:rsid w:val="00833AAA"/>
    <w:rsid w:val="00834E3F"/>
    <w:rsid w:val="008365E7"/>
    <w:rsid w:val="00842D3F"/>
    <w:rsid w:val="00843711"/>
    <w:rsid w:val="00846AE4"/>
    <w:rsid w:val="00847918"/>
    <w:rsid w:val="008552FE"/>
    <w:rsid w:val="00855AC6"/>
    <w:rsid w:val="00855EE6"/>
    <w:rsid w:val="0085691C"/>
    <w:rsid w:val="008650ED"/>
    <w:rsid w:val="00870726"/>
    <w:rsid w:val="008711D9"/>
    <w:rsid w:val="0087274B"/>
    <w:rsid w:val="00873C7A"/>
    <w:rsid w:val="00874917"/>
    <w:rsid w:val="00880DFF"/>
    <w:rsid w:val="00881248"/>
    <w:rsid w:val="00885FF8"/>
    <w:rsid w:val="008960B1"/>
    <w:rsid w:val="008965ED"/>
    <w:rsid w:val="008A591E"/>
    <w:rsid w:val="008A5FD7"/>
    <w:rsid w:val="008A7846"/>
    <w:rsid w:val="008B2A36"/>
    <w:rsid w:val="008B3AE2"/>
    <w:rsid w:val="008B59D8"/>
    <w:rsid w:val="008C4FE5"/>
    <w:rsid w:val="008C5F17"/>
    <w:rsid w:val="008C72E3"/>
    <w:rsid w:val="008D0FF8"/>
    <w:rsid w:val="008D1619"/>
    <w:rsid w:val="008D1D04"/>
    <w:rsid w:val="008E3601"/>
    <w:rsid w:val="008E535B"/>
    <w:rsid w:val="008E7E27"/>
    <w:rsid w:val="008F0AF7"/>
    <w:rsid w:val="008F7BA9"/>
    <w:rsid w:val="009008D1"/>
    <w:rsid w:val="0090377A"/>
    <w:rsid w:val="00903AD0"/>
    <w:rsid w:val="00903C26"/>
    <w:rsid w:val="0090598D"/>
    <w:rsid w:val="00905A36"/>
    <w:rsid w:val="009071E9"/>
    <w:rsid w:val="00907F22"/>
    <w:rsid w:val="00916F61"/>
    <w:rsid w:val="009200A9"/>
    <w:rsid w:val="009230EA"/>
    <w:rsid w:val="00926B3A"/>
    <w:rsid w:val="009303E8"/>
    <w:rsid w:val="00930EA5"/>
    <w:rsid w:val="009322F6"/>
    <w:rsid w:val="0093368A"/>
    <w:rsid w:val="00933E84"/>
    <w:rsid w:val="00937117"/>
    <w:rsid w:val="00937132"/>
    <w:rsid w:val="00941B50"/>
    <w:rsid w:val="0094244E"/>
    <w:rsid w:val="00944B82"/>
    <w:rsid w:val="00950B43"/>
    <w:rsid w:val="00954667"/>
    <w:rsid w:val="0095657A"/>
    <w:rsid w:val="00964A43"/>
    <w:rsid w:val="00967186"/>
    <w:rsid w:val="00967B79"/>
    <w:rsid w:val="009703DF"/>
    <w:rsid w:val="009730DD"/>
    <w:rsid w:val="0098317C"/>
    <w:rsid w:val="009875F2"/>
    <w:rsid w:val="009904D5"/>
    <w:rsid w:val="00993DEA"/>
    <w:rsid w:val="00994061"/>
    <w:rsid w:val="00995E74"/>
    <w:rsid w:val="00997625"/>
    <w:rsid w:val="009A2D35"/>
    <w:rsid w:val="009A3590"/>
    <w:rsid w:val="009A39F6"/>
    <w:rsid w:val="009A49D6"/>
    <w:rsid w:val="009A7CB2"/>
    <w:rsid w:val="009B4DC4"/>
    <w:rsid w:val="009B5993"/>
    <w:rsid w:val="009B5FF9"/>
    <w:rsid w:val="009B7057"/>
    <w:rsid w:val="009C3046"/>
    <w:rsid w:val="009C5F41"/>
    <w:rsid w:val="009C7B3D"/>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0F68"/>
    <w:rsid w:val="00A03E11"/>
    <w:rsid w:val="00A1601A"/>
    <w:rsid w:val="00A21730"/>
    <w:rsid w:val="00A21AE2"/>
    <w:rsid w:val="00A22124"/>
    <w:rsid w:val="00A2221A"/>
    <w:rsid w:val="00A24DE9"/>
    <w:rsid w:val="00A25557"/>
    <w:rsid w:val="00A26591"/>
    <w:rsid w:val="00A27468"/>
    <w:rsid w:val="00A27BD6"/>
    <w:rsid w:val="00A314F7"/>
    <w:rsid w:val="00A3154C"/>
    <w:rsid w:val="00A334BC"/>
    <w:rsid w:val="00A41E17"/>
    <w:rsid w:val="00A42FD9"/>
    <w:rsid w:val="00A43480"/>
    <w:rsid w:val="00A44211"/>
    <w:rsid w:val="00A55799"/>
    <w:rsid w:val="00A570C4"/>
    <w:rsid w:val="00A5738C"/>
    <w:rsid w:val="00A57468"/>
    <w:rsid w:val="00A62C25"/>
    <w:rsid w:val="00A631F0"/>
    <w:rsid w:val="00A638CB"/>
    <w:rsid w:val="00A67981"/>
    <w:rsid w:val="00A70B3C"/>
    <w:rsid w:val="00A70D52"/>
    <w:rsid w:val="00A70F6B"/>
    <w:rsid w:val="00A74CFE"/>
    <w:rsid w:val="00A82D45"/>
    <w:rsid w:val="00A831FB"/>
    <w:rsid w:val="00A83E58"/>
    <w:rsid w:val="00AA196F"/>
    <w:rsid w:val="00AA22A7"/>
    <w:rsid w:val="00AA2B29"/>
    <w:rsid w:val="00AB613B"/>
    <w:rsid w:val="00AB7C78"/>
    <w:rsid w:val="00AB7E0A"/>
    <w:rsid w:val="00AC0D8D"/>
    <w:rsid w:val="00AC1F0E"/>
    <w:rsid w:val="00AD0CD1"/>
    <w:rsid w:val="00AD2C03"/>
    <w:rsid w:val="00AD6204"/>
    <w:rsid w:val="00AD7EF9"/>
    <w:rsid w:val="00AE467C"/>
    <w:rsid w:val="00AE767F"/>
    <w:rsid w:val="00AE7C89"/>
    <w:rsid w:val="00AF2064"/>
    <w:rsid w:val="00AF36F9"/>
    <w:rsid w:val="00AF7A9E"/>
    <w:rsid w:val="00B0385E"/>
    <w:rsid w:val="00B04238"/>
    <w:rsid w:val="00B050F8"/>
    <w:rsid w:val="00B1118A"/>
    <w:rsid w:val="00B21B4A"/>
    <w:rsid w:val="00B31A91"/>
    <w:rsid w:val="00B42F74"/>
    <w:rsid w:val="00B450CA"/>
    <w:rsid w:val="00B45BE9"/>
    <w:rsid w:val="00B462D7"/>
    <w:rsid w:val="00B56A89"/>
    <w:rsid w:val="00B56FBC"/>
    <w:rsid w:val="00B62FB0"/>
    <w:rsid w:val="00B648A8"/>
    <w:rsid w:val="00B64F04"/>
    <w:rsid w:val="00B70DEF"/>
    <w:rsid w:val="00B75853"/>
    <w:rsid w:val="00B75BC8"/>
    <w:rsid w:val="00B76D0E"/>
    <w:rsid w:val="00B7793F"/>
    <w:rsid w:val="00B832DB"/>
    <w:rsid w:val="00B8352D"/>
    <w:rsid w:val="00B841DF"/>
    <w:rsid w:val="00B84B67"/>
    <w:rsid w:val="00B86504"/>
    <w:rsid w:val="00B9101D"/>
    <w:rsid w:val="00B92980"/>
    <w:rsid w:val="00B93134"/>
    <w:rsid w:val="00B93739"/>
    <w:rsid w:val="00BA02C9"/>
    <w:rsid w:val="00BA658A"/>
    <w:rsid w:val="00BB0560"/>
    <w:rsid w:val="00BB27A6"/>
    <w:rsid w:val="00BB29E2"/>
    <w:rsid w:val="00BB4263"/>
    <w:rsid w:val="00BB4CE0"/>
    <w:rsid w:val="00BB75BC"/>
    <w:rsid w:val="00BB77EB"/>
    <w:rsid w:val="00BC0CF6"/>
    <w:rsid w:val="00BC47CD"/>
    <w:rsid w:val="00BC6333"/>
    <w:rsid w:val="00BC660E"/>
    <w:rsid w:val="00BD2274"/>
    <w:rsid w:val="00BD3E40"/>
    <w:rsid w:val="00BD6BBF"/>
    <w:rsid w:val="00BD7AA2"/>
    <w:rsid w:val="00BE6571"/>
    <w:rsid w:val="00BF0479"/>
    <w:rsid w:val="00BF1749"/>
    <w:rsid w:val="00BF4F49"/>
    <w:rsid w:val="00BF523A"/>
    <w:rsid w:val="00BF5972"/>
    <w:rsid w:val="00BF5D39"/>
    <w:rsid w:val="00C07EFE"/>
    <w:rsid w:val="00C14479"/>
    <w:rsid w:val="00C20A4A"/>
    <w:rsid w:val="00C27762"/>
    <w:rsid w:val="00C32BB9"/>
    <w:rsid w:val="00C332C9"/>
    <w:rsid w:val="00C35DFB"/>
    <w:rsid w:val="00C36440"/>
    <w:rsid w:val="00C4398A"/>
    <w:rsid w:val="00C43A2E"/>
    <w:rsid w:val="00C43C2A"/>
    <w:rsid w:val="00C45CC4"/>
    <w:rsid w:val="00C50065"/>
    <w:rsid w:val="00C508FD"/>
    <w:rsid w:val="00C529E0"/>
    <w:rsid w:val="00C63CEC"/>
    <w:rsid w:val="00C644C1"/>
    <w:rsid w:val="00C65C4B"/>
    <w:rsid w:val="00C70C3A"/>
    <w:rsid w:val="00C70C65"/>
    <w:rsid w:val="00C71546"/>
    <w:rsid w:val="00C738E1"/>
    <w:rsid w:val="00C7549F"/>
    <w:rsid w:val="00C80272"/>
    <w:rsid w:val="00C82662"/>
    <w:rsid w:val="00C83BBA"/>
    <w:rsid w:val="00C9380B"/>
    <w:rsid w:val="00C950B7"/>
    <w:rsid w:val="00C95936"/>
    <w:rsid w:val="00C96904"/>
    <w:rsid w:val="00CA10F4"/>
    <w:rsid w:val="00CA119B"/>
    <w:rsid w:val="00CA2332"/>
    <w:rsid w:val="00CA3F02"/>
    <w:rsid w:val="00CA709B"/>
    <w:rsid w:val="00CA7805"/>
    <w:rsid w:val="00CB183D"/>
    <w:rsid w:val="00CB3C4F"/>
    <w:rsid w:val="00CB52CC"/>
    <w:rsid w:val="00CB58DE"/>
    <w:rsid w:val="00CC03D0"/>
    <w:rsid w:val="00CC06A8"/>
    <w:rsid w:val="00CC17EB"/>
    <w:rsid w:val="00CC391C"/>
    <w:rsid w:val="00CC441A"/>
    <w:rsid w:val="00CC48BC"/>
    <w:rsid w:val="00CD051C"/>
    <w:rsid w:val="00CD076A"/>
    <w:rsid w:val="00CD5D7D"/>
    <w:rsid w:val="00CE0E7C"/>
    <w:rsid w:val="00CE3793"/>
    <w:rsid w:val="00CF038C"/>
    <w:rsid w:val="00CF31C4"/>
    <w:rsid w:val="00CF7F0D"/>
    <w:rsid w:val="00D03D2F"/>
    <w:rsid w:val="00D05796"/>
    <w:rsid w:val="00D1081A"/>
    <w:rsid w:val="00D11D51"/>
    <w:rsid w:val="00D1548D"/>
    <w:rsid w:val="00D16966"/>
    <w:rsid w:val="00D20A78"/>
    <w:rsid w:val="00D21DE9"/>
    <w:rsid w:val="00D25996"/>
    <w:rsid w:val="00D35F98"/>
    <w:rsid w:val="00D370B2"/>
    <w:rsid w:val="00D4085E"/>
    <w:rsid w:val="00D52F20"/>
    <w:rsid w:val="00D54ADB"/>
    <w:rsid w:val="00D62FB8"/>
    <w:rsid w:val="00D649F1"/>
    <w:rsid w:val="00D712BE"/>
    <w:rsid w:val="00D7148B"/>
    <w:rsid w:val="00D75232"/>
    <w:rsid w:val="00D765F5"/>
    <w:rsid w:val="00D770E6"/>
    <w:rsid w:val="00D84B3D"/>
    <w:rsid w:val="00D8550E"/>
    <w:rsid w:val="00D858B8"/>
    <w:rsid w:val="00D86768"/>
    <w:rsid w:val="00D910D5"/>
    <w:rsid w:val="00D95DB2"/>
    <w:rsid w:val="00DA132F"/>
    <w:rsid w:val="00DA2C57"/>
    <w:rsid w:val="00DA4D6A"/>
    <w:rsid w:val="00DA76BF"/>
    <w:rsid w:val="00DC683B"/>
    <w:rsid w:val="00DC6CA4"/>
    <w:rsid w:val="00DD26C0"/>
    <w:rsid w:val="00DD5AAD"/>
    <w:rsid w:val="00DD7810"/>
    <w:rsid w:val="00DE3323"/>
    <w:rsid w:val="00DE3FB1"/>
    <w:rsid w:val="00DE4ED0"/>
    <w:rsid w:val="00DF1347"/>
    <w:rsid w:val="00DF2675"/>
    <w:rsid w:val="00DF44D0"/>
    <w:rsid w:val="00DF5C63"/>
    <w:rsid w:val="00DF729C"/>
    <w:rsid w:val="00E02B10"/>
    <w:rsid w:val="00E057FB"/>
    <w:rsid w:val="00E058B9"/>
    <w:rsid w:val="00E07764"/>
    <w:rsid w:val="00E07869"/>
    <w:rsid w:val="00E1120C"/>
    <w:rsid w:val="00E11915"/>
    <w:rsid w:val="00E24306"/>
    <w:rsid w:val="00E30D67"/>
    <w:rsid w:val="00E35DDA"/>
    <w:rsid w:val="00E37CE2"/>
    <w:rsid w:val="00E43307"/>
    <w:rsid w:val="00E46353"/>
    <w:rsid w:val="00E56C8A"/>
    <w:rsid w:val="00E57B2B"/>
    <w:rsid w:val="00E57E86"/>
    <w:rsid w:val="00E61376"/>
    <w:rsid w:val="00E614B3"/>
    <w:rsid w:val="00E63F0C"/>
    <w:rsid w:val="00E6422F"/>
    <w:rsid w:val="00E70451"/>
    <w:rsid w:val="00E70C0C"/>
    <w:rsid w:val="00E7560B"/>
    <w:rsid w:val="00E75B8A"/>
    <w:rsid w:val="00E774A2"/>
    <w:rsid w:val="00E8075A"/>
    <w:rsid w:val="00E8094D"/>
    <w:rsid w:val="00E80B97"/>
    <w:rsid w:val="00E84FDC"/>
    <w:rsid w:val="00E8719A"/>
    <w:rsid w:val="00E87889"/>
    <w:rsid w:val="00E931F0"/>
    <w:rsid w:val="00E94D7D"/>
    <w:rsid w:val="00EA2CC2"/>
    <w:rsid w:val="00EA53B1"/>
    <w:rsid w:val="00EA6874"/>
    <w:rsid w:val="00EB2BAB"/>
    <w:rsid w:val="00EB2E6B"/>
    <w:rsid w:val="00EB7392"/>
    <w:rsid w:val="00EB7646"/>
    <w:rsid w:val="00EC5498"/>
    <w:rsid w:val="00EC57E6"/>
    <w:rsid w:val="00EC6301"/>
    <w:rsid w:val="00EC6C14"/>
    <w:rsid w:val="00EC75CB"/>
    <w:rsid w:val="00ED4949"/>
    <w:rsid w:val="00ED4F1E"/>
    <w:rsid w:val="00ED7726"/>
    <w:rsid w:val="00EE2417"/>
    <w:rsid w:val="00EE2DF9"/>
    <w:rsid w:val="00EE3846"/>
    <w:rsid w:val="00F02700"/>
    <w:rsid w:val="00F1132D"/>
    <w:rsid w:val="00F15AB2"/>
    <w:rsid w:val="00F21414"/>
    <w:rsid w:val="00F25AEB"/>
    <w:rsid w:val="00F268BD"/>
    <w:rsid w:val="00F26DF8"/>
    <w:rsid w:val="00F339ED"/>
    <w:rsid w:val="00F33C0E"/>
    <w:rsid w:val="00F34032"/>
    <w:rsid w:val="00F34DE6"/>
    <w:rsid w:val="00F36037"/>
    <w:rsid w:val="00F403F6"/>
    <w:rsid w:val="00F405E4"/>
    <w:rsid w:val="00F42733"/>
    <w:rsid w:val="00F4509B"/>
    <w:rsid w:val="00F53EEB"/>
    <w:rsid w:val="00F5416E"/>
    <w:rsid w:val="00F54F84"/>
    <w:rsid w:val="00F55A9C"/>
    <w:rsid w:val="00F6084B"/>
    <w:rsid w:val="00F644DE"/>
    <w:rsid w:val="00F7059E"/>
    <w:rsid w:val="00F7187C"/>
    <w:rsid w:val="00F727C7"/>
    <w:rsid w:val="00F76818"/>
    <w:rsid w:val="00F806D6"/>
    <w:rsid w:val="00F84FA6"/>
    <w:rsid w:val="00F861A2"/>
    <w:rsid w:val="00F87E9D"/>
    <w:rsid w:val="00F924AE"/>
    <w:rsid w:val="00F950B5"/>
    <w:rsid w:val="00F96AC9"/>
    <w:rsid w:val="00FA16D2"/>
    <w:rsid w:val="00FB12BC"/>
    <w:rsid w:val="00FB1453"/>
    <w:rsid w:val="00FB1734"/>
    <w:rsid w:val="00FB2B76"/>
    <w:rsid w:val="00FB715D"/>
    <w:rsid w:val="00FC0A2D"/>
    <w:rsid w:val="00FC223B"/>
    <w:rsid w:val="00FC277E"/>
    <w:rsid w:val="00FD198F"/>
    <w:rsid w:val="00FD1D82"/>
    <w:rsid w:val="00FD46C7"/>
    <w:rsid w:val="00FD5E46"/>
    <w:rsid w:val="00FD7CD4"/>
    <w:rsid w:val="00FE69CF"/>
    <w:rsid w:val="00FE72A0"/>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4CA0E"/>
  <w15:docId w15:val="{0BB65D9B-B6B7-4223-A65C-96B88FF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styleId="PlainTable3">
    <w:name w:val="Plain Table 3"/>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styleId="PlainTable2">
    <w:name w:val="Plain Table 2"/>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24080547">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516384066">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776368510">
      <w:bodyDiv w:val="1"/>
      <w:marLeft w:val="0"/>
      <w:marRight w:val="0"/>
      <w:marTop w:val="0"/>
      <w:marBottom w:val="0"/>
      <w:divBdr>
        <w:top w:val="none" w:sz="0" w:space="0" w:color="auto"/>
        <w:left w:val="none" w:sz="0" w:space="0" w:color="auto"/>
        <w:bottom w:val="none" w:sz="0" w:space="0" w:color="auto"/>
        <w:right w:val="none" w:sz="0" w:space="0" w:color="auto"/>
      </w:divBdr>
    </w:div>
    <w:div w:id="959386212">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565068518">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3F83-7164-461B-8FB2-454B8016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Tairo</dc:creator>
  <cp:keywords/>
  <dc:description/>
  <cp:lastModifiedBy>Microsoft account</cp:lastModifiedBy>
  <cp:revision>3</cp:revision>
  <cp:lastPrinted>2021-04-07T10:00:00Z</cp:lastPrinted>
  <dcterms:created xsi:type="dcterms:W3CDTF">2023-01-20T10:56:00Z</dcterms:created>
  <dcterms:modified xsi:type="dcterms:W3CDTF">2023-01-20T10:56:00Z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eef0a9b351d86f2415ef94a56f1702c8e20e9b590a8ef63d3d7115ebf9c619a1</vt:lpwstr>
  </property>
</Properties>
</file>